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2A06" w:rsidRDefault="006D2A06">
      <w:pPr>
        <w:jc w:val="center"/>
        <w:rPr>
          <w:rFonts w:ascii="??_GB2312" w:eastAsia="Times New Roman" w:hAnsi="方正小标宋_GBK" w:cs="方正小标宋_GBK"/>
          <w:b/>
          <w:color w:val="000000"/>
          <w:sz w:val="44"/>
        </w:rPr>
      </w:pPr>
      <w:r>
        <w:rPr>
          <w:rFonts w:ascii="??_GB2312" w:eastAsia="Times New Roman" w:hAnsi="宋体" w:cs="宋体"/>
          <w:b/>
          <w:color w:val="000000"/>
          <w:sz w:val="44"/>
        </w:rPr>
        <w:t>目</w:t>
      </w:r>
      <w:r>
        <w:rPr>
          <w:rFonts w:ascii="??_GB2312" w:eastAsia="Times New Roman" w:hAnsi="方正小标宋_GBK" w:cs="方正小标宋_GBK"/>
          <w:b/>
          <w:color w:val="000000"/>
          <w:sz w:val="44"/>
        </w:rPr>
        <w:t xml:space="preserve">    </w:t>
      </w:r>
      <w:r>
        <w:rPr>
          <w:rFonts w:ascii="??_GB2312" w:eastAsia="Times New Roman" w:hAnsi="宋体" w:cs="宋体"/>
          <w:b/>
          <w:color w:val="000000"/>
          <w:sz w:val="44"/>
        </w:rPr>
        <w:t>录</w:t>
      </w:r>
    </w:p>
    <w:p w:rsidR="006D2A06" w:rsidRDefault="006D2A06">
      <w:pPr>
        <w:ind w:firstLine="3200"/>
        <w:rPr>
          <w:rFonts w:ascii="??_GB2312" w:eastAsia="Times New Roman" w:hAnsi="仿宋" w:cs="仿宋"/>
          <w:color w:val="000000"/>
          <w:sz w:val="32"/>
        </w:rPr>
      </w:pPr>
    </w:p>
    <w:p w:rsidR="006D2A06" w:rsidRDefault="006D2A06">
      <w:pPr>
        <w:rPr>
          <w:rFonts w:ascii="??_GB2312" w:eastAsia="Times New Roman" w:hAnsi="黑体" w:cs="黑体"/>
          <w:b/>
          <w:color w:val="000000"/>
          <w:sz w:val="32"/>
        </w:rPr>
      </w:pPr>
      <w:r>
        <w:rPr>
          <w:rFonts w:ascii="??_GB2312" w:eastAsia="Times New Roman" w:hAnsi="黑体" w:cs="黑体"/>
          <w:b/>
          <w:color w:val="000000"/>
          <w:sz w:val="32"/>
        </w:rPr>
        <w:t>第一部分</w:t>
      </w:r>
      <w:r>
        <w:rPr>
          <w:rFonts w:ascii="??_GB2312" w:eastAsia="Times New Roman" w:hAnsi="黑体" w:cs="黑体"/>
          <w:b/>
          <w:color w:val="000000"/>
          <w:sz w:val="32"/>
        </w:rPr>
        <w:t xml:space="preserve"> </w:t>
      </w:r>
      <w:r>
        <w:rPr>
          <w:rFonts w:ascii="??_GB2312" w:eastAsia="Times New Roman" w:hAnsi="黑体" w:cs="黑体"/>
          <w:b/>
          <w:color w:val="000000"/>
          <w:sz w:val="32"/>
        </w:rPr>
        <w:t>中国人民政治协商会议湖南省益阳市委员会概况</w:t>
      </w:r>
      <w:r>
        <w:rPr>
          <w:rFonts w:ascii="??_GB2312" w:eastAsia="Times New Roman" w:hAnsi="黑体" w:cs="黑体"/>
          <w:b/>
          <w:color w:val="000000"/>
          <w:sz w:val="32"/>
        </w:rPr>
        <w:t xml:space="preserve"> </w:t>
      </w:r>
    </w:p>
    <w:p w:rsidR="006D2A06" w:rsidRDefault="006D2A06">
      <w:pPr>
        <w:rPr>
          <w:rFonts w:ascii="??_GB2312" w:eastAsia="Times New Roman" w:hAnsi="楷体" w:cs="楷体"/>
          <w:color w:val="000000"/>
          <w:sz w:val="32"/>
        </w:rPr>
      </w:pPr>
      <w:r>
        <w:rPr>
          <w:rFonts w:ascii="??_GB2312" w:eastAsia="Times New Roman" w:hAnsi="楷体" w:cs="楷体"/>
          <w:color w:val="000000"/>
          <w:sz w:val="32"/>
        </w:rPr>
        <w:t>一、部门职责</w:t>
      </w:r>
      <w:r>
        <w:rPr>
          <w:rFonts w:ascii="??_GB2312" w:eastAsia="Times New Roman" w:hAnsi="楷体" w:cs="楷体"/>
          <w:color w:val="000000"/>
          <w:sz w:val="32"/>
        </w:rPr>
        <w:t xml:space="preserve"> </w:t>
      </w:r>
    </w:p>
    <w:p w:rsidR="006D2A06" w:rsidRDefault="006D2A06">
      <w:pPr>
        <w:rPr>
          <w:rFonts w:ascii="??_GB2312" w:eastAsia="Times New Roman" w:hAnsi="楷体" w:cs="楷体"/>
          <w:color w:val="000000"/>
          <w:sz w:val="32"/>
        </w:rPr>
      </w:pPr>
      <w:r>
        <w:rPr>
          <w:rFonts w:ascii="??_GB2312" w:eastAsia="Times New Roman" w:hAnsi="楷体" w:cs="楷体"/>
          <w:color w:val="000000"/>
          <w:sz w:val="32"/>
        </w:rPr>
        <w:t>二、机构设置</w:t>
      </w:r>
    </w:p>
    <w:p w:rsidR="006D2A06" w:rsidRDefault="006D2A06">
      <w:pPr>
        <w:rPr>
          <w:rFonts w:ascii="??_GB2312" w:eastAsia="Times New Roman" w:hAnsi="楷体" w:cs="楷体"/>
          <w:color w:val="000000"/>
          <w:sz w:val="32"/>
        </w:rPr>
      </w:pPr>
      <w:r>
        <w:rPr>
          <w:rFonts w:ascii="??_GB2312" w:eastAsia="Times New Roman" w:hAnsi="楷体" w:cs="楷体"/>
          <w:color w:val="000000"/>
          <w:sz w:val="32"/>
        </w:rPr>
        <w:t>三、部门决算单位构成</w:t>
      </w:r>
    </w:p>
    <w:p w:rsidR="006D2A06" w:rsidRDefault="006D2A06">
      <w:pPr>
        <w:rPr>
          <w:rFonts w:ascii="??_GB2312" w:eastAsia="Times New Roman" w:hAnsi="楷体" w:cs="楷体"/>
          <w:color w:val="000000"/>
          <w:sz w:val="32"/>
        </w:rPr>
      </w:pPr>
    </w:p>
    <w:p w:rsidR="006D2A06" w:rsidRDefault="006D2A06">
      <w:pPr>
        <w:rPr>
          <w:rFonts w:ascii="??_GB2312" w:eastAsia="Times New Roman" w:hAnsi="黑体" w:cs="黑体"/>
          <w:color w:val="000000"/>
          <w:sz w:val="32"/>
        </w:rPr>
      </w:pPr>
      <w:r>
        <w:rPr>
          <w:rFonts w:ascii="??_GB2312" w:eastAsia="Times New Roman" w:hAnsi="黑体" w:cs="黑体"/>
          <w:b/>
          <w:color w:val="000000"/>
          <w:sz w:val="32"/>
        </w:rPr>
        <w:t>第二部分</w:t>
      </w:r>
      <w:r>
        <w:rPr>
          <w:rFonts w:ascii="??_GB2312" w:eastAsia="Times New Roman" w:hAnsi="黑体" w:cs="黑体"/>
          <w:b/>
          <w:color w:val="000000"/>
          <w:sz w:val="32"/>
        </w:rPr>
        <w:t xml:space="preserve"> </w:t>
      </w:r>
      <w:r>
        <w:rPr>
          <w:rFonts w:ascii="??_GB2312" w:eastAsia="Times New Roman" w:hAnsi="黑体" w:cs="黑体"/>
          <w:b/>
          <w:color w:val="000000"/>
          <w:sz w:val="32"/>
        </w:rPr>
        <w:t>中国人民政治协商会议湖南省益阳市委员会</w:t>
      </w:r>
      <w:r>
        <w:rPr>
          <w:rFonts w:ascii="??_GB2312" w:eastAsia="Times New Roman" w:hAnsi="黑体" w:cs="黑体"/>
          <w:b/>
          <w:color w:val="000000"/>
          <w:sz w:val="32"/>
        </w:rPr>
        <w:t>2019</w:t>
      </w:r>
      <w:r>
        <w:rPr>
          <w:rFonts w:ascii="??_GB2312" w:eastAsia="Times New Roman" w:hAnsi="黑体" w:cs="黑体"/>
          <w:color w:val="000000"/>
          <w:sz w:val="32"/>
        </w:rPr>
        <w:t xml:space="preserve"> </w:t>
      </w:r>
      <w:r>
        <w:rPr>
          <w:rFonts w:ascii="??_GB2312" w:eastAsia="Times New Roman" w:hAnsi="黑体" w:cs="黑体"/>
          <w:b/>
          <w:color w:val="000000"/>
          <w:sz w:val="32"/>
        </w:rPr>
        <w:t>年度部门决算表</w:t>
      </w:r>
      <w:r>
        <w:rPr>
          <w:rFonts w:ascii="??_GB2312" w:eastAsia="Times New Roman" w:hAnsi="黑体" w:cs="黑体"/>
          <w:b/>
          <w:color w:val="000000"/>
          <w:sz w:val="32"/>
        </w:rPr>
        <w:t xml:space="preserve"> </w:t>
      </w:r>
    </w:p>
    <w:p w:rsidR="006D2A06" w:rsidRDefault="006D2A06">
      <w:pPr>
        <w:rPr>
          <w:rFonts w:ascii="??_GB2312" w:eastAsia="Times New Roman" w:hAnsi="楷体" w:cs="楷体"/>
          <w:color w:val="000000"/>
          <w:sz w:val="32"/>
        </w:rPr>
      </w:pPr>
      <w:r>
        <w:rPr>
          <w:rFonts w:ascii="??_GB2312" w:eastAsia="Times New Roman" w:hAnsi="楷体" w:cs="楷体"/>
          <w:color w:val="000000"/>
          <w:sz w:val="32"/>
        </w:rPr>
        <w:t>一、收入支出决算总表</w:t>
      </w:r>
      <w:r>
        <w:rPr>
          <w:rFonts w:ascii="??_GB2312" w:eastAsia="Times New Roman" w:hAnsi="楷体" w:cs="楷体"/>
          <w:color w:val="000000"/>
          <w:sz w:val="32"/>
        </w:rPr>
        <w:t xml:space="preserve"> </w:t>
      </w:r>
    </w:p>
    <w:p w:rsidR="006D2A06" w:rsidRDefault="006D2A06">
      <w:pPr>
        <w:rPr>
          <w:rFonts w:ascii="??_GB2312" w:eastAsia="Times New Roman" w:hAnsi="楷体" w:cs="楷体"/>
          <w:color w:val="000000"/>
          <w:sz w:val="32"/>
        </w:rPr>
      </w:pPr>
      <w:r>
        <w:rPr>
          <w:rFonts w:ascii="??_GB2312" w:eastAsia="Times New Roman" w:hAnsi="楷体" w:cs="楷体"/>
          <w:color w:val="000000"/>
          <w:sz w:val="32"/>
        </w:rPr>
        <w:t>二、收入决算表</w:t>
      </w:r>
      <w:r>
        <w:rPr>
          <w:rFonts w:ascii="??_GB2312" w:eastAsia="Times New Roman" w:hAnsi="楷体" w:cs="楷体"/>
          <w:color w:val="000000"/>
          <w:sz w:val="32"/>
        </w:rPr>
        <w:t xml:space="preserve"> </w:t>
      </w:r>
    </w:p>
    <w:p w:rsidR="006D2A06" w:rsidRDefault="006D2A06">
      <w:pPr>
        <w:rPr>
          <w:rFonts w:ascii="??_GB2312" w:eastAsia="Times New Roman" w:hAnsi="楷体" w:cs="楷体"/>
          <w:color w:val="000000"/>
          <w:sz w:val="32"/>
        </w:rPr>
      </w:pPr>
      <w:r>
        <w:rPr>
          <w:rFonts w:ascii="??_GB2312" w:eastAsia="Times New Roman" w:hAnsi="楷体" w:cs="楷体"/>
          <w:color w:val="000000"/>
          <w:sz w:val="32"/>
        </w:rPr>
        <w:t>三、支出决算表</w:t>
      </w:r>
      <w:r>
        <w:rPr>
          <w:rFonts w:ascii="??_GB2312" w:eastAsia="Times New Roman" w:hAnsi="楷体" w:cs="楷体"/>
          <w:color w:val="000000"/>
          <w:sz w:val="32"/>
        </w:rPr>
        <w:t xml:space="preserve"> </w:t>
      </w:r>
    </w:p>
    <w:p w:rsidR="006D2A06" w:rsidRDefault="006D2A06">
      <w:pPr>
        <w:rPr>
          <w:rFonts w:ascii="??_GB2312" w:eastAsia="Times New Roman" w:hAnsi="楷体" w:cs="楷体"/>
          <w:color w:val="000000"/>
          <w:sz w:val="32"/>
        </w:rPr>
      </w:pPr>
      <w:r>
        <w:rPr>
          <w:rFonts w:ascii="??_GB2312" w:eastAsia="Times New Roman" w:hAnsi="楷体" w:cs="楷体"/>
          <w:color w:val="000000"/>
          <w:sz w:val="32"/>
        </w:rPr>
        <w:t>四、财政拨款收入支出决算总表</w:t>
      </w:r>
      <w:r>
        <w:rPr>
          <w:rFonts w:ascii="??_GB2312" w:eastAsia="Times New Roman" w:hAnsi="楷体" w:cs="楷体"/>
          <w:color w:val="000000"/>
          <w:sz w:val="32"/>
        </w:rPr>
        <w:t xml:space="preserve"> </w:t>
      </w:r>
    </w:p>
    <w:p w:rsidR="006D2A06" w:rsidRDefault="006D2A06">
      <w:pPr>
        <w:rPr>
          <w:rFonts w:ascii="??_GB2312" w:eastAsia="Times New Roman" w:hAnsi="楷体" w:cs="楷体"/>
          <w:color w:val="000000"/>
          <w:sz w:val="32"/>
        </w:rPr>
      </w:pPr>
      <w:r>
        <w:rPr>
          <w:rFonts w:ascii="??_GB2312" w:eastAsia="Times New Roman" w:hAnsi="楷体" w:cs="楷体"/>
          <w:color w:val="000000"/>
          <w:sz w:val="32"/>
        </w:rPr>
        <w:t>五、一般公共预算财政拨款支出决算表</w:t>
      </w:r>
      <w:r>
        <w:rPr>
          <w:rFonts w:ascii="??_GB2312" w:eastAsia="Times New Roman" w:hAnsi="楷体" w:cs="楷体"/>
          <w:color w:val="000000"/>
          <w:sz w:val="32"/>
        </w:rPr>
        <w:t xml:space="preserve"> </w:t>
      </w:r>
    </w:p>
    <w:p w:rsidR="006D2A06" w:rsidRDefault="006D2A06">
      <w:pPr>
        <w:rPr>
          <w:rFonts w:ascii="??_GB2312" w:eastAsia="Times New Roman" w:hAnsi="楷体" w:cs="楷体"/>
          <w:color w:val="000000"/>
          <w:sz w:val="32"/>
        </w:rPr>
      </w:pPr>
      <w:r>
        <w:rPr>
          <w:rFonts w:ascii="??_GB2312" w:eastAsia="Times New Roman" w:hAnsi="楷体" w:cs="楷体"/>
          <w:color w:val="000000"/>
          <w:sz w:val="32"/>
        </w:rPr>
        <w:t>六、一般公共预算财政拨款基本支出决算表</w:t>
      </w:r>
      <w:r>
        <w:rPr>
          <w:rFonts w:ascii="??_GB2312" w:eastAsia="Times New Roman" w:hAnsi="楷体" w:cs="楷体"/>
          <w:color w:val="000000"/>
          <w:sz w:val="32"/>
        </w:rPr>
        <w:t xml:space="preserve"> </w:t>
      </w:r>
    </w:p>
    <w:p w:rsidR="006D2A06" w:rsidRDefault="006D2A06">
      <w:pPr>
        <w:rPr>
          <w:rFonts w:ascii="??_GB2312" w:eastAsia="Times New Roman" w:hAnsi="楷体" w:cs="楷体"/>
          <w:color w:val="000000"/>
          <w:sz w:val="32"/>
        </w:rPr>
      </w:pPr>
      <w:r>
        <w:rPr>
          <w:rFonts w:ascii="??_GB2312" w:eastAsia="Times New Roman" w:hAnsi="楷体" w:cs="楷体"/>
          <w:color w:val="000000"/>
          <w:sz w:val="32"/>
        </w:rPr>
        <w:t>七、一般公共预算财政拨款</w:t>
      </w:r>
      <w:r>
        <w:rPr>
          <w:rFonts w:ascii="??_GB2312" w:eastAsia="Times New Roman" w:hAnsi="楷体" w:cs="楷体"/>
          <w:color w:val="000000"/>
          <w:sz w:val="32"/>
        </w:rPr>
        <w:t>“</w:t>
      </w:r>
      <w:r>
        <w:rPr>
          <w:rFonts w:ascii="??_GB2312" w:eastAsia="Times New Roman" w:hAnsi="楷体" w:cs="楷体"/>
          <w:color w:val="000000"/>
          <w:sz w:val="32"/>
        </w:rPr>
        <w:t>三公</w:t>
      </w:r>
      <w:r>
        <w:rPr>
          <w:rFonts w:ascii="??_GB2312" w:eastAsia="Times New Roman" w:hAnsi="楷体" w:cs="楷体"/>
          <w:color w:val="000000"/>
          <w:sz w:val="32"/>
        </w:rPr>
        <w:t>”</w:t>
      </w:r>
      <w:r>
        <w:rPr>
          <w:rFonts w:ascii="??_GB2312" w:eastAsia="Times New Roman" w:hAnsi="楷体" w:cs="楷体"/>
          <w:color w:val="000000"/>
          <w:sz w:val="32"/>
        </w:rPr>
        <w:t>经费支出决算表</w:t>
      </w:r>
      <w:r>
        <w:rPr>
          <w:rFonts w:ascii="??_GB2312" w:eastAsia="Times New Roman" w:hAnsi="楷体" w:cs="楷体"/>
          <w:color w:val="000000"/>
          <w:sz w:val="32"/>
        </w:rPr>
        <w:t xml:space="preserve"> </w:t>
      </w:r>
    </w:p>
    <w:p w:rsidR="006D2A06" w:rsidRDefault="006D2A06">
      <w:pPr>
        <w:rPr>
          <w:rFonts w:ascii="??_GB2312" w:eastAsia="Times New Roman" w:hAnsi="楷体" w:cs="楷体"/>
          <w:color w:val="000000"/>
          <w:sz w:val="32"/>
        </w:rPr>
      </w:pPr>
      <w:r>
        <w:rPr>
          <w:rFonts w:ascii="??_GB2312" w:eastAsia="Times New Roman" w:hAnsi="楷体" w:cs="楷体"/>
          <w:color w:val="000000"/>
          <w:sz w:val="32"/>
        </w:rPr>
        <w:t>八、政府性基金预算财政拨款收入支出决算表</w:t>
      </w:r>
      <w:r>
        <w:rPr>
          <w:rFonts w:ascii="??_GB2312" w:eastAsia="Times New Roman" w:hAnsi="楷体" w:cs="楷体"/>
          <w:color w:val="000000"/>
          <w:sz w:val="32"/>
        </w:rPr>
        <w:t xml:space="preserve"> </w:t>
      </w:r>
    </w:p>
    <w:p w:rsidR="006D2A06" w:rsidRDefault="006D2A06">
      <w:pPr>
        <w:rPr>
          <w:rFonts w:ascii="??_GB2312" w:eastAsia="Times New Roman" w:hAnsi="楷体" w:cs="楷体"/>
          <w:color w:val="000000"/>
          <w:sz w:val="32"/>
        </w:rPr>
      </w:pPr>
    </w:p>
    <w:p w:rsidR="006D2A06" w:rsidRDefault="006D2A06">
      <w:pPr>
        <w:rPr>
          <w:rFonts w:ascii="??_GB2312" w:eastAsia="Times New Roman" w:hAnsi="黑体" w:cs="黑体"/>
          <w:b/>
          <w:color w:val="000000"/>
          <w:sz w:val="32"/>
        </w:rPr>
      </w:pPr>
      <w:r>
        <w:rPr>
          <w:rFonts w:ascii="??_GB2312" w:eastAsia="Times New Roman" w:hAnsi="黑体" w:cs="黑体"/>
          <w:b/>
          <w:color w:val="000000"/>
          <w:sz w:val="32"/>
        </w:rPr>
        <w:t>第三部分</w:t>
      </w:r>
      <w:r>
        <w:rPr>
          <w:rFonts w:ascii="??_GB2312" w:eastAsia="Times New Roman" w:hAnsi="黑体" w:cs="黑体"/>
          <w:b/>
          <w:color w:val="000000"/>
          <w:sz w:val="32"/>
        </w:rPr>
        <w:t xml:space="preserve"> </w:t>
      </w:r>
      <w:r>
        <w:rPr>
          <w:rFonts w:ascii="??_GB2312" w:eastAsia="Times New Roman" w:hAnsi="黑体" w:cs="黑体"/>
          <w:b/>
          <w:color w:val="000000"/>
          <w:sz w:val="32"/>
        </w:rPr>
        <w:t>中国人民政治协商会议湖南省益阳市委员会</w:t>
      </w:r>
      <w:r>
        <w:rPr>
          <w:rFonts w:ascii="??_GB2312" w:eastAsia="Times New Roman" w:hAnsi="黑体" w:cs="黑体"/>
          <w:b/>
          <w:color w:val="000000"/>
          <w:sz w:val="32"/>
        </w:rPr>
        <w:t>2019</w:t>
      </w:r>
      <w:r>
        <w:rPr>
          <w:rFonts w:ascii="??_GB2312" w:eastAsia="Times New Roman" w:hAnsi="黑体" w:cs="黑体"/>
          <w:b/>
          <w:color w:val="000000"/>
          <w:sz w:val="32"/>
        </w:rPr>
        <w:t>年度部门决算情况说明</w:t>
      </w:r>
    </w:p>
    <w:p w:rsidR="006D2A06" w:rsidRDefault="006D2A06">
      <w:pPr>
        <w:rPr>
          <w:rFonts w:ascii="??_GB2312" w:eastAsia="Times New Roman" w:hAnsi="楷体" w:cs="楷体"/>
          <w:color w:val="000000"/>
          <w:sz w:val="32"/>
        </w:rPr>
      </w:pPr>
      <w:r>
        <w:rPr>
          <w:rFonts w:ascii="??_GB2312" w:eastAsia="Times New Roman" w:hAnsi="楷体" w:cs="楷体"/>
          <w:color w:val="000000"/>
          <w:sz w:val="32"/>
        </w:rPr>
        <w:t>一、收入支出决算总体情况说明</w:t>
      </w:r>
    </w:p>
    <w:p w:rsidR="006D2A06" w:rsidRDefault="006D2A06">
      <w:pPr>
        <w:rPr>
          <w:rFonts w:ascii="??_GB2312" w:eastAsia="Times New Roman" w:hAnsi="楷体" w:cs="楷体"/>
          <w:color w:val="000000"/>
          <w:sz w:val="32"/>
        </w:rPr>
      </w:pPr>
      <w:r>
        <w:rPr>
          <w:rFonts w:ascii="??_GB2312" w:eastAsia="Times New Roman" w:hAnsi="楷体" w:cs="楷体"/>
          <w:color w:val="000000"/>
          <w:sz w:val="32"/>
        </w:rPr>
        <w:t>二、收入决算情况说明</w:t>
      </w:r>
    </w:p>
    <w:p w:rsidR="006D2A06" w:rsidRDefault="006D2A06">
      <w:pPr>
        <w:rPr>
          <w:rFonts w:ascii="??_GB2312" w:eastAsia="Times New Roman" w:hAnsi="楷体" w:cs="楷体"/>
          <w:color w:val="000000"/>
          <w:sz w:val="32"/>
        </w:rPr>
      </w:pPr>
      <w:r>
        <w:rPr>
          <w:rFonts w:ascii="??_GB2312" w:eastAsia="Times New Roman" w:hAnsi="楷体" w:cs="楷体"/>
          <w:color w:val="000000"/>
          <w:sz w:val="32"/>
        </w:rPr>
        <w:t>三、支出决算情况说明</w:t>
      </w:r>
    </w:p>
    <w:p w:rsidR="006D2A06" w:rsidRDefault="006D2A06">
      <w:pPr>
        <w:rPr>
          <w:rFonts w:ascii="??_GB2312" w:eastAsia="Times New Roman" w:hAnsi="楷体" w:cs="楷体"/>
          <w:color w:val="000000"/>
          <w:sz w:val="32"/>
        </w:rPr>
      </w:pPr>
      <w:r>
        <w:rPr>
          <w:rFonts w:ascii="??_GB2312" w:eastAsia="Times New Roman" w:hAnsi="楷体" w:cs="楷体"/>
          <w:color w:val="000000"/>
          <w:sz w:val="32"/>
        </w:rPr>
        <w:t>四、财政拨款收入支出决算总体情况说明</w:t>
      </w:r>
    </w:p>
    <w:p w:rsidR="006D2A06" w:rsidRDefault="006D2A06">
      <w:pPr>
        <w:rPr>
          <w:rFonts w:ascii="??_GB2312" w:eastAsia="Times New Roman" w:hAnsi="楷体" w:cs="楷体"/>
          <w:color w:val="000000"/>
          <w:sz w:val="32"/>
        </w:rPr>
      </w:pPr>
      <w:r>
        <w:rPr>
          <w:rFonts w:ascii="??_GB2312" w:eastAsia="Times New Roman" w:hAnsi="楷体" w:cs="楷体"/>
          <w:color w:val="000000"/>
          <w:sz w:val="32"/>
        </w:rPr>
        <w:t>五、一般公共预算财政拨款支出决算情况说明</w:t>
      </w:r>
    </w:p>
    <w:p w:rsidR="006D2A06" w:rsidRDefault="006D2A06">
      <w:pPr>
        <w:rPr>
          <w:rFonts w:ascii="??_GB2312" w:eastAsia="Times New Roman" w:hAnsi="楷体" w:cs="楷体"/>
          <w:color w:val="000000"/>
          <w:sz w:val="32"/>
        </w:rPr>
      </w:pPr>
      <w:r>
        <w:rPr>
          <w:rFonts w:ascii="??_GB2312" w:eastAsia="Times New Roman" w:hAnsi="楷体" w:cs="楷体"/>
          <w:color w:val="000000"/>
          <w:sz w:val="32"/>
        </w:rPr>
        <w:t>六、一般公共预算财政拨款基本支出决算情况说明</w:t>
      </w:r>
      <w:r>
        <w:rPr>
          <w:rFonts w:ascii="??_GB2312" w:eastAsia="Times New Roman" w:hAnsi="楷体" w:cs="楷体"/>
          <w:color w:val="000000"/>
          <w:sz w:val="32"/>
        </w:rPr>
        <w:t xml:space="preserve"> </w:t>
      </w:r>
    </w:p>
    <w:p w:rsidR="006D2A06" w:rsidRDefault="006D2A06">
      <w:pPr>
        <w:rPr>
          <w:rFonts w:ascii="??_GB2312" w:eastAsia="Times New Roman" w:hAnsi="楷体" w:cs="楷体"/>
          <w:color w:val="000000"/>
          <w:sz w:val="32"/>
        </w:rPr>
      </w:pPr>
      <w:r>
        <w:rPr>
          <w:rFonts w:ascii="??_GB2312" w:eastAsia="Times New Roman" w:hAnsi="楷体" w:cs="楷体"/>
          <w:color w:val="000000"/>
          <w:sz w:val="32"/>
        </w:rPr>
        <w:t>七、政府性基金预算财政拨款支出决算情况说明</w:t>
      </w:r>
    </w:p>
    <w:p w:rsidR="006D2A06" w:rsidRDefault="006D2A06">
      <w:pPr>
        <w:rPr>
          <w:rFonts w:ascii="??_GB2312" w:eastAsia="Times New Roman" w:hAnsi="楷体" w:cs="楷体"/>
          <w:color w:val="000000"/>
          <w:spacing w:val="-11"/>
          <w:sz w:val="32"/>
        </w:rPr>
      </w:pPr>
      <w:r>
        <w:rPr>
          <w:rFonts w:ascii="??_GB2312" w:eastAsia="Times New Roman" w:hAnsi="楷体" w:cs="楷体"/>
          <w:color w:val="000000"/>
          <w:spacing w:val="-11"/>
          <w:sz w:val="32"/>
        </w:rPr>
        <w:t>八、一般公共预算财政拨款</w:t>
      </w:r>
      <w:r>
        <w:rPr>
          <w:rFonts w:ascii="??_GB2312" w:eastAsia="Times New Roman" w:hAnsi="楷体" w:cs="楷体"/>
          <w:color w:val="000000"/>
          <w:spacing w:val="-11"/>
          <w:sz w:val="32"/>
        </w:rPr>
        <w:t>“</w:t>
      </w:r>
      <w:r>
        <w:rPr>
          <w:rFonts w:ascii="??_GB2312" w:eastAsia="Times New Roman" w:hAnsi="楷体" w:cs="楷体"/>
          <w:color w:val="000000"/>
          <w:spacing w:val="-11"/>
          <w:sz w:val="32"/>
        </w:rPr>
        <w:t>三公</w:t>
      </w:r>
      <w:r>
        <w:rPr>
          <w:rFonts w:ascii="??_GB2312" w:eastAsia="Times New Roman" w:hAnsi="楷体" w:cs="楷体"/>
          <w:color w:val="000000"/>
          <w:spacing w:val="-11"/>
          <w:sz w:val="32"/>
        </w:rPr>
        <w:t>”</w:t>
      </w:r>
      <w:r>
        <w:rPr>
          <w:rFonts w:ascii="??_GB2312" w:eastAsia="Times New Roman" w:hAnsi="楷体" w:cs="楷体"/>
          <w:color w:val="000000"/>
          <w:spacing w:val="-11"/>
          <w:sz w:val="32"/>
        </w:rPr>
        <w:t>经费支出决算情况说明</w:t>
      </w:r>
    </w:p>
    <w:p w:rsidR="006D2A06" w:rsidRDefault="006D2A06">
      <w:pPr>
        <w:rPr>
          <w:rFonts w:ascii="??_GB2312" w:eastAsia="Times New Roman" w:hAnsi="楷体" w:cs="楷体"/>
          <w:color w:val="000000"/>
          <w:sz w:val="32"/>
        </w:rPr>
      </w:pPr>
      <w:r>
        <w:rPr>
          <w:rFonts w:ascii="??_GB2312" w:eastAsia="Times New Roman" w:hAnsi="楷体" w:cs="楷体"/>
          <w:color w:val="000000"/>
          <w:sz w:val="32"/>
        </w:rPr>
        <w:t>九、预算绩效情况说明</w:t>
      </w:r>
    </w:p>
    <w:p w:rsidR="006D2A06" w:rsidRDefault="006D2A06">
      <w:pPr>
        <w:rPr>
          <w:rFonts w:ascii="??_GB2312" w:eastAsia="Times New Roman" w:hAnsi="楷体" w:cs="楷体"/>
          <w:color w:val="000000"/>
          <w:sz w:val="32"/>
        </w:rPr>
      </w:pPr>
      <w:r>
        <w:rPr>
          <w:rFonts w:ascii="??_GB2312" w:eastAsia="Times New Roman" w:hAnsi="楷体" w:cs="楷体"/>
          <w:color w:val="000000"/>
          <w:sz w:val="32"/>
        </w:rPr>
        <w:t>十、其他重要事项情况说明</w:t>
      </w:r>
      <w:r>
        <w:rPr>
          <w:rFonts w:ascii="??_GB2312" w:eastAsia="Times New Roman" w:hAnsi="楷体" w:cs="楷体"/>
          <w:color w:val="000000"/>
          <w:sz w:val="32"/>
        </w:rPr>
        <w:t xml:space="preserve"> </w:t>
      </w:r>
    </w:p>
    <w:p w:rsidR="006D2A06" w:rsidRDefault="006D2A06">
      <w:pPr>
        <w:rPr>
          <w:rFonts w:ascii="??_GB2312" w:eastAsia="Times New Roman" w:hAnsi="黑体" w:cs="黑体"/>
          <w:color w:val="000000"/>
          <w:sz w:val="32"/>
        </w:rPr>
      </w:pPr>
    </w:p>
    <w:p w:rsidR="006D2A06" w:rsidRDefault="006D2A06">
      <w:pPr>
        <w:rPr>
          <w:rFonts w:ascii="??_GB2312" w:eastAsia="Times New Roman" w:hAnsi="黑体" w:cs="黑体"/>
          <w:b/>
          <w:color w:val="000000"/>
          <w:sz w:val="32"/>
        </w:rPr>
      </w:pPr>
      <w:r>
        <w:rPr>
          <w:rFonts w:ascii="??_GB2312" w:eastAsia="Times New Roman" w:hAnsi="黑体" w:cs="黑体"/>
          <w:b/>
          <w:color w:val="000000"/>
          <w:sz w:val="32"/>
        </w:rPr>
        <w:t>第四部分</w:t>
      </w:r>
      <w:r>
        <w:rPr>
          <w:rFonts w:ascii="??_GB2312" w:eastAsia="Times New Roman" w:hAnsi="黑体" w:cs="黑体"/>
          <w:b/>
          <w:color w:val="000000"/>
          <w:sz w:val="32"/>
        </w:rPr>
        <w:t xml:space="preserve"> </w:t>
      </w:r>
      <w:r>
        <w:rPr>
          <w:rFonts w:ascii="??_GB2312" w:eastAsia="Times New Roman" w:hAnsi="黑体" w:cs="黑体"/>
          <w:b/>
          <w:color w:val="000000"/>
          <w:sz w:val="32"/>
        </w:rPr>
        <w:t>名词解释</w:t>
      </w:r>
    </w:p>
    <w:p w:rsidR="006D2A06" w:rsidRDefault="006D2A06">
      <w:pPr>
        <w:rPr>
          <w:rFonts w:ascii="??_GB2312" w:eastAsia="Times New Roman" w:hAnsi="黑体" w:cs="黑体"/>
          <w:b/>
          <w:color w:val="000000"/>
          <w:sz w:val="32"/>
        </w:rPr>
      </w:pPr>
      <w:r>
        <w:rPr>
          <w:rFonts w:ascii="??_GB2312" w:eastAsia="Times New Roman" w:hAnsi="黑体" w:cs="黑体"/>
          <w:b/>
          <w:color w:val="000000"/>
          <w:sz w:val="32"/>
        </w:rPr>
        <w:t>第五部分</w:t>
      </w:r>
      <w:r>
        <w:rPr>
          <w:rFonts w:ascii="??_GB2312" w:eastAsia="Times New Roman" w:hAnsi="黑体" w:cs="黑体"/>
          <w:b/>
          <w:color w:val="000000"/>
          <w:sz w:val="32"/>
        </w:rPr>
        <w:t xml:space="preserve"> </w:t>
      </w:r>
      <w:r>
        <w:rPr>
          <w:rFonts w:ascii="??_GB2312" w:eastAsia="Times New Roman" w:hAnsi="黑体" w:cs="黑体"/>
          <w:b/>
          <w:color w:val="000000"/>
          <w:sz w:val="32"/>
        </w:rPr>
        <w:t>附件</w:t>
      </w:r>
    </w:p>
    <w:p w:rsidR="006D2A06" w:rsidRDefault="006D2A06">
      <w:pPr>
        <w:rPr>
          <w:rFonts w:ascii="??_GB2312" w:eastAsia="Times New Roman" w:cs="宋体"/>
          <w:color w:val="000000"/>
          <w:sz w:val="44"/>
        </w:rPr>
      </w:pPr>
    </w:p>
    <w:p w:rsidR="006D2A06" w:rsidRDefault="006D2A06">
      <w:pPr>
        <w:rPr>
          <w:rFonts w:ascii="??_GB2312" w:eastAsia="Times New Roman" w:hAnsi="仿宋" w:cs="仿宋"/>
          <w:b/>
          <w:color w:val="000000"/>
          <w:sz w:val="44"/>
        </w:rPr>
      </w:pPr>
      <w:r>
        <w:rPr>
          <w:rFonts w:ascii="??_GB2312" w:eastAsia="Times New Roman" w:hAnsi="宋体" w:cs="宋体"/>
          <w:b/>
          <w:color w:val="000000"/>
          <w:sz w:val="44"/>
        </w:rPr>
        <w:t>第一部分</w:t>
      </w:r>
      <w:r>
        <w:rPr>
          <w:rFonts w:ascii="??_GB2312" w:eastAsia="Times New Roman" w:hAnsi="方正小标宋_GBK" w:cs="方正小标宋_GBK"/>
          <w:b/>
          <w:color w:val="000000"/>
          <w:sz w:val="44"/>
        </w:rPr>
        <w:t xml:space="preserve"> </w:t>
      </w:r>
      <w:r>
        <w:rPr>
          <w:rFonts w:ascii="??_GB2312" w:eastAsia="Times New Roman" w:hAnsi="仿宋" w:cs="仿宋"/>
          <w:b/>
          <w:color w:val="000000"/>
          <w:sz w:val="44"/>
        </w:rPr>
        <w:t>中国人民政治协商会议湖南省</w:t>
      </w:r>
    </w:p>
    <w:p w:rsidR="006D2A06" w:rsidRDefault="006D2A06">
      <w:pPr>
        <w:rPr>
          <w:rFonts w:ascii="??_GB2312" w:eastAsia="Times New Roman" w:cs="宋体"/>
          <w:b/>
          <w:color w:val="000000"/>
          <w:sz w:val="44"/>
        </w:rPr>
      </w:pPr>
      <w:r>
        <w:rPr>
          <w:rFonts w:ascii="??_GB2312" w:eastAsia="Times New Roman" w:hAnsi="仿宋" w:cs="仿宋"/>
          <w:b/>
          <w:color w:val="000000"/>
          <w:sz w:val="44"/>
        </w:rPr>
        <w:t>益阳市委员会</w:t>
      </w:r>
      <w:r>
        <w:rPr>
          <w:rFonts w:ascii="??_GB2312" w:eastAsia="Times New Roman" w:hAnsi="宋体" w:cs="宋体"/>
          <w:b/>
          <w:color w:val="000000"/>
          <w:sz w:val="44"/>
        </w:rPr>
        <w:t>概况</w:t>
      </w:r>
    </w:p>
    <w:p w:rsidR="006D2A06" w:rsidRDefault="006D2A06">
      <w:pPr>
        <w:rPr>
          <w:rFonts w:ascii="??_GB2312" w:eastAsia="Times New Roman" w:hAnsi="黑体" w:cs="黑体"/>
          <w:b/>
          <w:color w:val="000000"/>
          <w:sz w:val="32"/>
        </w:rPr>
      </w:pPr>
      <w:r>
        <w:rPr>
          <w:rFonts w:ascii="??_GB2312" w:eastAsia="Times New Roman" w:hAnsi="黑体" w:cs="黑体"/>
          <w:b/>
          <w:color w:val="000000"/>
          <w:sz w:val="32"/>
        </w:rPr>
        <w:t>一、部门职责</w:t>
      </w:r>
    </w:p>
    <w:p w:rsidR="006D2A06" w:rsidRDefault="006D2A06">
      <w:pPr>
        <w:widowControl/>
        <w:shd w:val="clear" w:color="auto" w:fill="FFFFFF"/>
        <w:spacing w:before="120" w:line="520" w:lineRule="atLeast"/>
        <w:ind w:firstLine="643"/>
        <w:rPr>
          <w:rFonts w:ascii="??_GB2312" w:eastAsia="Times New Roman" w:hAnsi="微软雅黑" w:cs="微软雅黑"/>
          <w:color w:val="000000"/>
          <w:sz w:val="16"/>
          <w:szCs w:val="16"/>
        </w:rPr>
      </w:pPr>
      <w:r>
        <w:rPr>
          <w:rFonts w:ascii="??_GB2312" w:eastAsia="Times New Roman" w:hAnsi="仿宋" w:cs="仿宋"/>
          <w:color w:val="000000"/>
          <w:kern w:val="0"/>
          <w:sz w:val="32"/>
          <w:szCs w:val="32"/>
          <w:shd w:val="clear" w:color="auto" w:fill="FFFFFF"/>
        </w:rPr>
        <w:t>依据《中华人民政治协商会议章程》规定，市政协机关的主要职责是：</w:t>
      </w:r>
    </w:p>
    <w:p w:rsidR="006D2A06" w:rsidRDefault="006D2A06">
      <w:pPr>
        <w:widowControl/>
        <w:shd w:val="clear" w:color="auto" w:fill="FFFFFF"/>
        <w:spacing w:before="120" w:line="520" w:lineRule="atLeast"/>
        <w:ind w:firstLine="336"/>
        <w:rPr>
          <w:rFonts w:ascii="??_GB2312" w:eastAsia="Times New Roman" w:hAnsi="仿宋" w:cs="仿宋"/>
          <w:color w:val="000000"/>
          <w:kern w:val="0"/>
          <w:sz w:val="32"/>
          <w:szCs w:val="32"/>
          <w:shd w:val="clear" w:color="auto" w:fill="FFFFFF"/>
        </w:rPr>
      </w:pPr>
      <w:r>
        <w:rPr>
          <w:rFonts w:ascii="??_GB2312" w:eastAsia="Times New Roman" w:hAnsi="仿宋" w:cs="仿宋"/>
          <w:color w:val="000000"/>
          <w:kern w:val="0"/>
          <w:sz w:val="32"/>
          <w:szCs w:val="32"/>
          <w:shd w:val="clear" w:color="auto" w:fill="FFFFFF"/>
        </w:rPr>
        <w:t xml:space="preserve"> 1</w:t>
      </w:r>
      <w:r>
        <w:rPr>
          <w:rFonts w:ascii="??_GB2312" w:eastAsia="Times New Roman" w:hAnsi="仿宋" w:cs="仿宋"/>
          <w:color w:val="000000"/>
          <w:kern w:val="0"/>
          <w:sz w:val="32"/>
          <w:szCs w:val="32"/>
          <w:shd w:val="clear" w:color="auto" w:fill="FFFFFF"/>
        </w:rPr>
        <w:t>、负责市政协全体会议、常务委员会议、主席会议、驻会主席办公会、常务委员专题座谈会和专门委员会的会务工作；负责上述会议所形成的决议、决定、建议案的组织实施。</w:t>
      </w:r>
    </w:p>
    <w:p w:rsidR="006D2A06" w:rsidRDefault="006D2A06" w:rsidP="007F188B">
      <w:pPr>
        <w:widowControl/>
        <w:shd w:val="clear" w:color="auto" w:fill="FFFFFF"/>
        <w:spacing w:before="120" w:line="520" w:lineRule="atLeast"/>
        <w:ind w:firstLineChars="200" w:firstLine="31680"/>
        <w:rPr>
          <w:rFonts w:ascii="??_GB2312" w:eastAsia="Times New Roman" w:hAnsi="仿宋" w:cs="仿宋"/>
          <w:color w:val="000000"/>
          <w:kern w:val="0"/>
          <w:sz w:val="32"/>
          <w:szCs w:val="32"/>
          <w:shd w:val="clear" w:color="auto" w:fill="FFFFFF"/>
        </w:rPr>
      </w:pPr>
      <w:r>
        <w:rPr>
          <w:rFonts w:ascii="??_GB2312" w:eastAsia="Times New Roman" w:hAnsi="仿宋" w:cs="仿宋"/>
          <w:color w:val="000000"/>
          <w:kern w:val="0"/>
          <w:sz w:val="32"/>
          <w:szCs w:val="32"/>
          <w:shd w:val="clear" w:color="auto" w:fill="FFFFFF"/>
        </w:rPr>
        <w:t>2</w:t>
      </w:r>
      <w:r>
        <w:rPr>
          <w:rFonts w:ascii="??_GB2312" w:eastAsia="Times New Roman" w:hAnsi="仿宋" w:cs="仿宋"/>
          <w:color w:val="000000"/>
          <w:kern w:val="0"/>
          <w:sz w:val="32"/>
          <w:szCs w:val="32"/>
          <w:shd w:val="clear" w:color="auto" w:fill="FFFFFF"/>
        </w:rPr>
        <w:t>、负责协调市政协各专门委员会的工作，充分发挥市政协委员的作用，履行好政治协商、民主监督、参政议政的基本职责。</w:t>
      </w:r>
    </w:p>
    <w:p w:rsidR="006D2A06" w:rsidRDefault="006D2A06" w:rsidP="007F188B">
      <w:pPr>
        <w:widowControl/>
        <w:shd w:val="clear" w:color="auto" w:fill="FFFFFF"/>
        <w:spacing w:before="120" w:line="520" w:lineRule="atLeast"/>
        <w:ind w:firstLineChars="200" w:firstLine="31680"/>
        <w:rPr>
          <w:rFonts w:ascii="??_GB2312" w:eastAsia="Times New Roman" w:hAnsi="仿宋" w:cs="仿宋"/>
          <w:color w:val="000000"/>
          <w:kern w:val="0"/>
          <w:sz w:val="32"/>
          <w:szCs w:val="32"/>
          <w:shd w:val="clear" w:color="auto" w:fill="FFFFFF"/>
        </w:rPr>
      </w:pPr>
      <w:r>
        <w:rPr>
          <w:rFonts w:ascii="??_GB2312" w:eastAsia="Times New Roman" w:hAnsi="仿宋" w:cs="仿宋"/>
          <w:color w:val="000000"/>
          <w:kern w:val="0"/>
          <w:sz w:val="32"/>
          <w:szCs w:val="32"/>
          <w:shd w:val="clear" w:color="auto" w:fill="FFFFFF"/>
        </w:rPr>
        <w:t>3</w:t>
      </w:r>
      <w:r>
        <w:rPr>
          <w:rFonts w:ascii="??_GB2312" w:eastAsia="Times New Roman" w:hAnsi="仿宋" w:cs="仿宋"/>
          <w:color w:val="000000"/>
          <w:kern w:val="0"/>
          <w:sz w:val="32"/>
          <w:szCs w:val="32"/>
          <w:shd w:val="clear" w:color="auto" w:fill="FFFFFF"/>
        </w:rPr>
        <w:t>、负责市政协委员进行视察、参观、调查、座谈、学习、研讨等日常活动的服务和具体组织工作；受省政协办公厅的委托，组织在益省政协委员进行视察活动。</w:t>
      </w:r>
    </w:p>
    <w:p w:rsidR="006D2A06" w:rsidRDefault="006D2A06" w:rsidP="007F188B">
      <w:pPr>
        <w:widowControl/>
        <w:shd w:val="clear" w:color="auto" w:fill="FFFFFF"/>
        <w:spacing w:before="120" w:line="520" w:lineRule="atLeast"/>
        <w:ind w:firstLineChars="200" w:firstLine="31680"/>
        <w:rPr>
          <w:rFonts w:ascii="??_GB2312" w:eastAsia="Times New Roman" w:hAnsi="仿宋" w:cs="仿宋"/>
          <w:color w:val="000000"/>
          <w:kern w:val="0"/>
          <w:sz w:val="32"/>
          <w:szCs w:val="32"/>
          <w:shd w:val="clear" w:color="auto" w:fill="FFFFFF"/>
        </w:rPr>
      </w:pPr>
      <w:r>
        <w:rPr>
          <w:rFonts w:ascii="??_GB2312" w:eastAsia="Times New Roman" w:hAnsi="仿宋" w:cs="仿宋"/>
          <w:color w:val="000000"/>
          <w:kern w:val="0"/>
          <w:sz w:val="32"/>
          <w:szCs w:val="32"/>
          <w:shd w:val="clear" w:color="auto" w:fill="FFFFFF"/>
        </w:rPr>
        <w:t>4</w:t>
      </w:r>
      <w:r>
        <w:rPr>
          <w:rFonts w:ascii="??_GB2312" w:eastAsia="Times New Roman" w:hAnsi="仿宋" w:cs="仿宋"/>
          <w:color w:val="000000"/>
          <w:kern w:val="0"/>
          <w:sz w:val="32"/>
          <w:szCs w:val="32"/>
          <w:shd w:val="clear" w:color="auto" w:fill="FFFFFF"/>
        </w:rPr>
        <w:t>、研究统一战线和人民政协的理论、政策，调查研究地方政协的共同性问题及其解决办法，供领导参考。</w:t>
      </w:r>
    </w:p>
    <w:p w:rsidR="006D2A06" w:rsidRDefault="006D2A06" w:rsidP="007F188B">
      <w:pPr>
        <w:widowControl/>
        <w:shd w:val="clear" w:color="auto" w:fill="FFFFFF"/>
        <w:spacing w:before="120" w:line="520" w:lineRule="atLeast"/>
        <w:ind w:firstLineChars="200" w:firstLine="31680"/>
        <w:rPr>
          <w:rFonts w:ascii="??_GB2312" w:eastAsia="Times New Roman" w:hAnsi="仿宋" w:cs="仿宋"/>
          <w:color w:val="000000"/>
          <w:kern w:val="0"/>
          <w:sz w:val="32"/>
          <w:szCs w:val="32"/>
          <w:shd w:val="clear" w:color="auto" w:fill="FFFFFF"/>
        </w:rPr>
      </w:pPr>
      <w:r>
        <w:rPr>
          <w:rFonts w:ascii="??_GB2312" w:eastAsia="Times New Roman" w:hAnsi="仿宋" w:cs="仿宋"/>
          <w:color w:val="000000"/>
          <w:kern w:val="0"/>
          <w:sz w:val="32"/>
          <w:szCs w:val="32"/>
          <w:shd w:val="clear" w:color="auto" w:fill="FFFFFF"/>
        </w:rPr>
        <w:t>5</w:t>
      </w:r>
      <w:r>
        <w:rPr>
          <w:rFonts w:ascii="??_GB2312" w:eastAsia="Times New Roman" w:hAnsi="仿宋" w:cs="仿宋"/>
          <w:color w:val="000000"/>
          <w:kern w:val="0"/>
          <w:sz w:val="32"/>
          <w:szCs w:val="32"/>
          <w:shd w:val="clear" w:color="auto" w:fill="FFFFFF"/>
        </w:rPr>
        <w:t>、宣传人民政协的方针政策、工作业绩和经验以及政协委员的先进事迹，收集和反映市政协委员和各界人士的意见与建议，综合、反映社情民意。</w:t>
      </w:r>
    </w:p>
    <w:p w:rsidR="006D2A06" w:rsidRDefault="006D2A06" w:rsidP="007F188B">
      <w:pPr>
        <w:widowControl/>
        <w:shd w:val="clear" w:color="auto" w:fill="FFFFFF"/>
        <w:spacing w:before="120" w:line="520" w:lineRule="atLeast"/>
        <w:ind w:firstLineChars="200" w:firstLine="31680"/>
        <w:rPr>
          <w:rFonts w:ascii="??_GB2312" w:eastAsia="Times New Roman" w:hAnsi="仿宋" w:cs="仿宋"/>
          <w:color w:val="000000"/>
          <w:kern w:val="0"/>
          <w:sz w:val="32"/>
          <w:szCs w:val="32"/>
          <w:shd w:val="clear" w:color="auto" w:fill="FFFFFF"/>
        </w:rPr>
      </w:pPr>
      <w:r>
        <w:rPr>
          <w:rFonts w:ascii="??_GB2312" w:eastAsia="Times New Roman" w:hAnsi="仿宋" w:cs="仿宋"/>
          <w:color w:val="000000"/>
          <w:kern w:val="0"/>
          <w:sz w:val="32"/>
          <w:szCs w:val="32"/>
          <w:shd w:val="clear" w:color="auto" w:fill="FFFFFF"/>
        </w:rPr>
        <w:t>6</w:t>
      </w:r>
      <w:r>
        <w:rPr>
          <w:rFonts w:ascii="??_GB2312" w:eastAsia="Times New Roman" w:hAnsi="仿宋" w:cs="仿宋"/>
          <w:color w:val="000000"/>
          <w:kern w:val="0"/>
          <w:sz w:val="32"/>
          <w:szCs w:val="32"/>
          <w:shd w:val="clear" w:color="auto" w:fill="FFFFFF"/>
        </w:rPr>
        <w:t>、联系和指导全市各级政协的工作，联系各民主党派、工商联、各人民团体和无党派人士，联系市直有关部门，互通信息，协调工作，加强合作。</w:t>
      </w:r>
    </w:p>
    <w:p w:rsidR="006D2A06" w:rsidRDefault="006D2A06" w:rsidP="007F188B">
      <w:pPr>
        <w:widowControl/>
        <w:shd w:val="clear" w:color="auto" w:fill="FFFFFF"/>
        <w:spacing w:before="120" w:line="520" w:lineRule="atLeast"/>
        <w:ind w:firstLineChars="200" w:firstLine="31680"/>
        <w:rPr>
          <w:rFonts w:ascii="??_GB2312" w:eastAsia="Times New Roman" w:hAnsi="仿宋" w:cs="仿宋"/>
          <w:color w:val="000000"/>
          <w:kern w:val="0"/>
          <w:sz w:val="32"/>
          <w:szCs w:val="32"/>
          <w:shd w:val="clear" w:color="auto" w:fill="FFFFFF"/>
        </w:rPr>
      </w:pPr>
      <w:r>
        <w:rPr>
          <w:rFonts w:ascii="??_GB2312" w:eastAsia="Times New Roman" w:hAnsi="仿宋" w:cs="仿宋"/>
          <w:color w:val="000000"/>
          <w:kern w:val="0"/>
          <w:sz w:val="32"/>
          <w:szCs w:val="32"/>
          <w:shd w:val="clear" w:color="auto" w:fill="FFFFFF"/>
        </w:rPr>
        <w:t>7</w:t>
      </w:r>
      <w:r>
        <w:rPr>
          <w:rFonts w:ascii="??_GB2312" w:eastAsia="Times New Roman" w:hAnsi="仿宋" w:cs="仿宋"/>
          <w:color w:val="000000"/>
          <w:kern w:val="0"/>
          <w:sz w:val="32"/>
          <w:szCs w:val="32"/>
          <w:shd w:val="clear" w:color="auto" w:fill="FFFFFF"/>
        </w:rPr>
        <w:t>、负责市政协开展各项活动的有关后勤服务管理工作和市政协机关行政事务管理工作。</w:t>
      </w:r>
    </w:p>
    <w:p w:rsidR="006D2A06" w:rsidRDefault="006D2A06" w:rsidP="007F188B">
      <w:pPr>
        <w:widowControl/>
        <w:shd w:val="clear" w:color="auto" w:fill="FFFFFF"/>
        <w:spacing w:before="120" w:line="520" w:lineRule="atLeast"/>
        <w:ind w:firstLineChars="200" w:firstLine="31680"/>
        <w:rPr>
          <w:rFonts w:ascii="??_GB2312" w:eastAsia="Times New Roman" w:hAnsi="仿宋" w:cs="仿宋"/>
          <w:color w:val="000000"/>
          <w:kern w:val="0"/>
          <w:sz w:val="32"/>
          <w:szCs w:val="32"/>
          <w:shd w:val="clear" w:color="auto" w:fill="FFFFFF"/>
        </w:rPr>
      </w:pPr>
      <w:r>
        <w:rPr>
          <w:rFonts w:ascii="??_GB2312" w:eastAsia="Times New Roman" w:hAnsi="仿宋" w:cs="仿宋"/>
          <w:color w:val="000000"/>
          <w:kern w:val="0"/>
          <w:sz w:val="32"/>
          <w:szCs w:val="32"/>
          <w:shd w:val="clear" w:color="auto" w:fill="FFFFFF"/>
        </w:rPr>
        <w:t>8</w:t>
      </w:r>
      <w:r>
        <w:rPr>
          <w:rFonts w:ascii="??_GB2312" w:eastAsia="Times New Roman" w:hAnsi="仿宋" w:cs="仿宋"/>
          <w:color w:val="000000"/>
          <w:kern w:val="0"/>
          <w:sz w:val="32"/>
          <w:szCs w:val="32"/>
          <w:shd w:val="clear" w:color="auto" w:fill="FFFFFF"/>
        </w:rPr>
        <w:t>、负责权限范围内的人事任免。</w:t>
      </w:r>
    </w:p>
    <w:p w:rsidR="006D2A06" w:rsidRDefault="006D2A06" w:rsidP="007F188B">
      <w:pPr>
        <w:widowControl/>
        <w:shd w:val="clear" w:color="auto" w:fill="FFFFFF"/>
        <w:spacing w:before="120" w:line="520" w:lineRule="atLeast"/>
        <w:ind w:firstLineChars="200" w:firstLine="31680"/>
        <w:rPr>
          <w:rFonts w:ascii="??_GB2312" w:eastAsia="Times New Roman" w:hAnsi="仿宋" w:cs="仿宋"/>
          <w:color w:val="000000"/>
          <w:kern w:val="0"/>
          <w:sz w:val="32"/>
          <w:szCs w:val="32"/>
          <w:shd w:val="clear" w:color="auto" w:fill="FFFFFF"/>
        </w:rPr>
      </w:pPr>
      <w:r>
        <w:rPr>
          <w:rFonts w:ascii="??_GB2312" w:eastAsia="Times New Roman" w:hAnsi="仿宋" w:cs="仿宋"/>
          <w:color w:val="000000"/>
          <w:kern w:val="0"/>
          <w:sz w:val="32"/>
          <w:szCs w:val="32"/>
          <w:shd w:val="clear" w:color="auto" w:fill="FFFFFF"/>
        </w:rPr>
        <w:t>9</w:t>
      </w:r>
      <w:r>
        <w:rPr>
          <w:rFonts w:ascii="??_GB2312" w:eastAsia="Times New Roman" w:hAnsi="仿宋" w:cs="仿宋"/>
          <w:color w:val="000000"/>
          <w:kern w:val="0"/>
          <w:sz w:val="32"/>
          <w:szCs w:val="32"/>
          <w:shd w:val="clear" w:color="auto" w:fill="FFFFFF"/>
        </w:rPr>
        <w:t>、负责接待来益访问的海内外有关友好人士和对外联谊工作。</w:t>
      </w:r>
    </w:p>
    <w:p w:rsidR="006D2A06" w:rsidRDefault="006D2A06" w:rsidP="007F188B">
      <w:pPr>
        <w:widowControl/>
        <w:shd w:val="clear" w:color="auto" w:fill="FFFFFF"/>
        <w:spacing w:before="120" w:line="520" w:lineRule="atLeast"/>
        <w:ind w:firstLineChars="200" w:firstLine="31680"/>
        <w:rPr>
          <w:rFonts w:ascii="??_GB2312" w:eastAsia="Times New Roman" w:hAnsi="仿宋" w:cs="仿宋"/>
          <w:color w:val="000000"/>
          <w:kern w:val="0"/>
          <w:sz w:val="32"/>
          <w:szCs w:val="32"/>
          <w:shd w:val="clear" w:color="auto" w:fill="FFFFFF"/>
        </w:rPr>
      </w:pPr>
      <w:r>
        <w:rPr>
          <w:rFonts w:ascii="??_GB2312" w:eastAsia="Times New Roman" w:hAnsi="仿宋" w:cs="仿宋"/>
          <w:color w:val="000000"/>
          <w:kern w:val="0"/>
          <w:sz w:val="32"/>
          <w:szCs w:val="32"/>
          <w:shd w:val="clear" w:color="auto" w:fill="FFFFFF"/>
        </w:rPr>
        <w:t>10</w:t>
      </w:r>
      <w:r>
        <w:rPr>
          <w:rFonts w:ascii="??_GB2312" w:eastAsia="Times New Roman" w:hAnsi="仿宋" w:cs="仿宋"/>
          <w:color w:val="000000"/>
          <w:kern w:val="0"/>
          <w:sz w:val="32"/>
          <w:szCs w:val="32"/>
          <w:shd w:val="clear" w:color="auto" w:fill="FFFFFF"/>
        </w:rPr>
        <w:t>、承办市政协主席、副主席交办的其他工作。</w:t>
      </w:r>
      <w:r>
        <w:rPr>
          <w:rFonts w:ascii="??_GB2312" w:eastAsia="Times New Roman" w:hAnsi="仿宋" w:cs="仿宋"/>
          <w:color w:val="000000"/>
          <w:kern w:val="0"/>
          <w:sz w:val="32"/>
          <w:szCs w:val="32"/>
          <w:shd w:val="clear" w:color="auto" w:fill="FFFFFF"/>
        </w:rPr>
        <w:t xml:space="preserve">                                                                             </w:t>
      </w:r>
    </w:p>
    <w:p w:rsidR="006D2A06" w:rsidRDefault="006D2A06">
      <w:pPr>
        <w:ind w:left="795" w:hanging="795"/>
        <w:rPr>
          <w:rFonts w:ascii="??_GB2312" w:eastAsia="Times New Roman" w:hAnsi="黑体" w:cs="黑体"/>
          <w:b/>
          <w:color w:val="000000"/>
          <w:sz w:val="32"/>
        </w:rPr>
      </w:pPr>
      <w:r>
        <w:rPr>
          <w:rFonts w:ascii="??_GB2312" w:eastAsia="Times New Roman" w:hAnsi="黑体" w:cs="黑体"/>
          <w:b/>
          <w:color w:val="000000"/>
          <w:sz w:val="32"/>
        </w:rPr>
        <w:t>二、机构设置</w:t>
      </w:r>
    </w:p>
    <w:p w:rsidR="006D2A06" w:rsidRDefault="006D2A06" w:rsidP="007F188B">
      <w:pPr>
        <w:ind w:firstLineChars="200" w:firstLine="31680"/>
        <w:rPr>
          <w:rFonts w:ascii="??_GB2312" w:eastAsia="Times New Roman" w:hAnsi="仿宋" w:cs="仿宋"/>
          <w:color w:val="000000"/>
          <w:kern w:val="0"/>
          <w:sz w:val="32"/>
          <w:szCs w:val="32"/>
          <w:shd w:val="clear" w:color="auto" w:fill="FFFFFF"/>
        </w:rPr>
      </w:pPr>
      <w:r>
        <w:rPr>
          <w:rFonts w:ascii="??_GB2312" w:eastAsia="Times New Roman" w:hAnsi="仿宋" w:cs="仿宋"/>
          <w:color w:val="000000"/>
          <w:kern w:val="0"/>
          <w:sz w:val="32"/>
          <w:szCs w:val="32"/>
          <w:shd w:val="clear" w:color="auto" w:fill="FFFFFF"/>
        </w:rPr>
        <w:t>益阳市政协机关为正厅级行政单位，现有在职职工</w:t>
      </w:r>
      <w:r>
        <w:rPr>
          <w:rFonts w:ascii="??_GB2312" w:eastAsia="Times New Roman" w:hAnsi="仿宋" w:cs="仿宋"/>
          <w:color w:val="000000"/>
          <w:kern w:val="0"/>
          <w:sz w:val="32"/>
          <w:szCs w:val="32"/>
          <w:shd w:val="clear" w:color="auto" w:fill="FFFFFF"/>
        </w:rPr>
        <w:t>56</w:t>
      </w:r>
      <w:r>
        <w:rPr>
          <w:rFonts w:ascii="??_GB2312" w:eastAsia="Times New Roman" w:hAnsi="仿宋" w:cs="仿宋"/>
          <w:color w:val="000000"/>
          <w:kern w:val="0"/>
          <w:sz w:val="32"/>
          <w:szCs w:val="32"/>
          <w:shd w:val="clear" w:color="auto" w:fill="FFFFFF"/>
        </w:rPr>
        <w:t>人（含工勤编人员</w:t>
      </w:r>
      <w:r>
        <w:rPr>
          <w:rFonts w:ascii="??_GB2312" w:eastAsia="Times New Roman" w:hAnsi="仿宋" w:cs="仿宋"/>
          <w:color w:val="000000"/>
          <w:kern w:val="0"/>
          <w:sz w:val="32"/>
          <w:szCs w:val="32"/>
          <w:shd w:val="clear" w:color="auto" w:fill="FFFFFF"/>
        </w:rPr>
        <w:t>9</w:t>
      </w:r>
      <w:r>
        <w:rPr>
          <w:rFonts w:ascii="??_GB2312" w:eastAsia="Times New Roman" w:hAnsi="仿宋" w:cs="仿宋"/>
          <w:color w:val="000000"/>
          <w:kern w:val="0"/>
          <w:sz w:val="32"/>
          <w:szCs w:val="32"/>
          <w:shd w:val="clear" w:color="auto" w:fill="FFFFFF"/>
        </w:rPr>
        <w:t>人），离休人员</w:t>
      </w:r>
      <w:r>
        <w:rPr>
          <w:rFonts w:ascii="??_GB2312" w:eastAsia="Times New Roman" w:hAnsi="仿宋" w:cs="仿宋"/>
          <w:color w:val="000000"/>
          <w:kern w:val="0"/>
          <w:sz w:val="32"/>
          <w:szCs w:val="32"/>
          <w:shd w:val="clear" w:color="auto" w:fill="FFFFFF"/>
        </w:rPr>
        <w:t>2</w:t>
      </w:r>
      <w:r>
        <w:rPr>
          <w:rFonts w:ascii="??_GB2312" w:eastAsia="Times New Roman" w:hAnsi="仿宋" w:cs="仿宋"/>
          <w:color w:val="000000"/>
          <w:kern w:val="0"/>
          <w:sz w:val="32"/>
          <w:szCs w:val="32"/>
          <w:shd w:val="clear" w:color="auto" w:fill="FFFFFF"/>
        </w:rPr>
        <w:t>人，退休人员</w:t>
      </w:r>
      <w:r>
        <w:rPr>
          <w:rFonts w:ascii="??_GB2312" w:eastAsia="Times New Roman" w:hAnsi="仿宋" w:cs="仿宋"/>
          <w:color w:val="000000"/>
          <w:kern w:val="0"/>
          <w:sz w:val="32"/>
          <w:szCs w:val="32"/>
          <w:shd w:val="clear" w:color="auto" w:fill="FFFFFF"/>
        </w:rPr>
        <w:t>41</w:t>
      </w:r>
      <w:r>
        <w:rPr>
          <w:rFonts w:ascii="??_GB2312" w:eastAsia="Times New Roman" w:hAnsi="仿宋" w:cs="仿宋"/>
          <w:color w:val="000000"/>
          <w:kern w:val="0"/>
          <w:sz w:val="32"/>
          <w:szCs w:val="32"/>
          <w:shd w:val="clear" w:color="auto" w:fill="FFFFFF"/>
        </w:rPr>
        <w:t>人。益阳市政协机关内设</w:t>
      </w:r>
      <w:r>
        <w:rPr>
          <w:rFonts w:ascii="??_GB2312" w:eastAsia="Times New Roman" w:hAnsi="仿宋" w:cs="仿宋"/>
          <w:color w:val="000000"/>
          <w:kern w:val="0"/>
          <w:sz w:val="32"/>
          <w:szCs w:val="32"/>
          <w:shd w:val="clear" w:color="auto" w:fill="FFFFFF"/>
        </w:rPr>
        <w:t>8</w:t>
      </w:r>
      <w:r>
        <w:rPr>
          <w:rFonts w:ascii="??_GB2312" w:eastAsia="Times New Roman" w:hAnsi="仿宋" w:cs="仿宋"/>
          <w:color w:val="000000"/>
          <w:kern w:val="0"/>
          <w:sz w:val="32"/>
          <w:szCs w:val="32"/>
          <w:shd w:val="clear" w:color="auto" w:fill="FFFFFF"/>
        </w:rPr>
        <w:t>个正处级工作机构及专门委员会：办公室、提案委员会、经济科技委员会、人口资源环境委员会、文教卫体委员会、社会群团和法制委员会（民族宗教和港澳台侨外事委员会）、文史学习委员会（研究室）、委员联络工作委员会。</w:t>
      </w:r>
    </w:p>
    <w:p w:rsidR="006D2A06" w:rsidRDefault="006D2A06">
      <w:pPr>
        <w:ind w:left="795" w:hanging="795"/>
        <w:rPr>
          <w:rFonts w:ascii="??_GB2312" w:eastAsia="Times New Roman" w:hAnsi="黑体" w:cs="黑体"/>
          <w:b/>
          <w:color w:val="000000"/>
          <w:sz w:val="32"/>
        </w:rPr>
      </w:pPr>
      <w:r>
        <w:rPr>
          <w:rFonts w:ascii="??_GB2312" w:eastAsia="Times New Roman" w:hAnsi="黑体" w:cs="黑体"/>
          <w:b/>
          <w:color w:val="000000"/>
          <w:sz w:val="32"/>
        </w:rPr>
        <w:t>三、部门决算单位构成</w:t>
      </w:r>
    </w:p>
    <w:p w:rsidR="006D2A06" w:rsidRDefault="006D2A06">
      <w:pPr>
        <w:widowControl/>
        <w:shd w:val="clear" w:color="auto" w:fill="FFFFFF"/>
        <w:spacing w:before="150"/>
        <w:ind w:firstLine="640"/>
        <w:rPr>
          <w:rFonts w:ascii="??_GB2312" w:eastAsia="Times New Roman" w:hAnsi="微软雅黑" w:cs="微软雅黑"/>
          <w:color w:val="000000"/>
          <w:sz w:val="16"/>
          <w:szCs w:val="16"/>
        </w:rPr>
      </w:pPr>
      <w:r>
        <w:rPr>
          <w:rFonts w:ascii="??_GB2312" w:eastAsia="Times New Roman" w:hAnsi="仿宋" w:cs="仿宋"/>
          <w:color w:val="000000"/>
          <w:kern w:val="0"/>
          <w:sz w:val="32"/>
          <w:szCs w:val="32"/>
          <w:shd w:val="clear" w:color="auto" w:fill="FFFFFF"/>
        </w:rPr>
        <w:t>从决算单位构成看，益阳市政协部门决算包括：益阳市政协决算</w:t>
      </w:r>
    </w:p>
    <w:tbl>
      <w:tblPr>
        <w:tblW w:w="8424" w:type="dxa"/>
        <w:tblInd w:w="-8" w:type="dxa"/>
        <w:tblCellMar>
          <w:top w:w="15" w:type="dxa"/>
          <w:left w:w="15" w:type="dxa"/>
          <w:bottom w:w="15" w:type="dxa"/>
          <w:right w:w="15" w:type="dxa"/>
        </w:tblCellMar>
        <w:tblLook w:val="00A0"/>
      </w:tblPr>
      <w:tblGrid>
        <w:gridCol w:w="2212"/>
        <w:gridCol w:w="6212"/>
      </w:tblGrid>
      <w:tr w:rsidR="006D2A06">
        <w:trPr>
          <w:trHeight w:val="1"/>
        </w:trPr>
        <w:tc>
          <w:tcPr>
            <w:tcW w:w="22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6D2A06" w:rsidRDefault="006D2A06">
            <w:pPr>
              <w:widowControl/>
              <w:spacing w:before="120"/>
              <w:rPr>
                <w:rFonts w:ascii="??_GB2312" w:eastAsia="Times New Roman"/>
                <w:color w:val="000000"/>
              </w:rPr>
            </w:pPr>
            <w:r>
              <w:rPr>
                <w:rFonts w:ascii="??_GB2312" w:eastAsia="Times New Roman" w:hAnsi="仿宋" w:cs="仿宋"/>
                <w:color w:val="000000"/>
                <w:kern w:val="0"/>
                <w:sz w:val="28"/>
                <w:szCs w:val="28"/>
              </w:rPr>
              <w:t>序号</w:t>
            </w:r>
          </w:p>
        </w:tc>
        <w:tc>
          <w:tcPr>
            <w:tcW w:w="6212"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tcPr>
          <w:p w:rsidR="006D2A06" w:rsidRDefault="006D2A06">
            <w:pPr>
              <w:widowControl/>
              <w:spacing w:before="120"/>
              <w:rPr>
                <w:rFonts w:ascii="??_GB2312" w:eastAsia="Times New Roman"/>
                <w:color w:val="000000"/>
              </w:rPr>
            </w:pPr>
            <w:r>
              <w:rPr>
                <w:rFonts w:ascii="??_GB2312" w:eastAsia="Times New Roman" w:hAnsi="仿宋" w:cs="仿宋"/>
                <w:color w:val="000000"/>
                <w:kern w:val="0"/>
                <w:sz w:val="28"/>
                <w:szCs w:val="28"/>
              </w:rPr>
              <w:t>单位名称</w:t>
            </w:r>
          </w:p>
        </w:tc>
      </w:tr>
      <w:tr w:rsidR="006D2A06">
        <w:trPr>
          <w:trHeight w:val="1"/>
        </w:trPr>
        <w:tc>
          <w:tcPr>
            <w:tcW w:w="2212"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6D2A06" w:rsidRDefault="006D2A06">
            <w:pPr>
              <w:widowControl/>
              <w:spacing w:before="120"/>
              <w:rPr>
                <w:rFonts w:ascii="??_GB2312" w:eastAsia="Times New Roman"/>
                <w:color w:val="000000"/>
              </w:rPr>
            </w:pPr>
            <w:r>
              <w:rPr>
                <w:rFonts w:ascii="??_GB2312" w:eastAsia="Times New Roman" w:hAnsi="仿宋" w:cs="仿宋"/>
                <w:color w:val="000000"/>
                <w:kern w:val="0"/>
                <w:sz w:val="28"/>
                <w:szCs w:val="28"/>
              </w:rPr>
              <w:t>1</w:t>
            </w:r>
          </w:p>
        </w:tc>
        <w:tc>
          <w:tcPr>
            <w:tcW w:w="621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6D2A06" w:rsidRDefault="006D2A06">
            <w:pPr>
              <w:widowControl/>
              <w:spacing w:before="120"/>
              <w:rPr>
                <w:rFonts w:ascii="??_GB2312" w:eastAsia="Times New Roman"/>
                <w:color w:val="000000"/>
              </w:rPr>
            </w:pPr>
            <w:r>
              <w:rPr>
                <w:rFonts w:ascii="??_GB2312" w:eastAsia="Times New Roman" w:hAnsi="仿宋" w:cs="仿宋"/>
                <w:color w:val="000000"/>
                <w:kern w:val="0"/>
                <w:sz w:val="22"/>
              </w:rPr>
              <w:t>益阳市政协</w:t>
            </w:r>
          </w:p>
        </w:tc>
      </w:tr>
    </w:tbl>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b/>
          <w:color w:val="000000"/>
          <w:sz w:val="44"/>
        </w:rPr>
      </w:pPr>
      <w:r>
        <w:rPr>
          <w:rFonts w:ascii="??_GB2312" w:eastAsia="Times New Roman" w:hAnsi="宋体" w:cs="宋体"/>
          <w:b/>
          <w:color w:val="000000"/>
          <w:sz w:val="44"/>
        </w:rPr>
        <w:t>第二部分</w:t>
      </w:r>
      <w:r>
        <w:rPr>
          <w:rFonts w:ascii="??_GB2312" w:eastAsia="Times New Roman" w:hAnsi="方正小标宋_GBK" w:cs="方正小标宋_GBK"/>
          <w:b/>
          <w:color w:val="000000"/>
          <w:sz w:val="44"/>
        </w:rPr>
        <w:t xml:space="preserve"> </w:t>
      </w:r>
      <w:r>
        <w:rPr>
          <w:rFonts w:ascii="??_GB2312" w:eastAsia="Times New Roman" w:hAnsi="仿宋" w:cs="仿宋"/>
          <w:b/>
          <w:color w:val="000000"/>
          <w:sz w:val="44"/>
        </w:rPr>
        <w:t>中国人民政治协商会议湖南省</w:t>
      </w:r>
    </w:p>
    <w:p w:rsidR="006D2A06" w:rsidRDefault="006D2A06">
      <w:pPr>
        <w:rPr>
          <w:rFonts w:ascii="??_GB2312" w:eastAsia="Times New Roman" w:hAnsi="方正小标宋_GBK" w:cs="方正小标宋_GBK"/>
          <w:b/>
          <w:color w:val="000000"/>
          <w:sz w:val="44"/>
        </w:rPr>
      </w:pPr>
      <w:r>
        <w:rPr>
          <w:rFonts w:ascii="??_GB2312" w:eastAsia="Times New Roman" w:hAnsi="仿宋" w:cs="仿宋"/>
          <w:b/>
          <w:color w:val="000000"/>
          <w:sz w:val="44"/>
        </w:rPr>
        <w:t>益阳市委员会</w:t>
      </w:r>
      <w:r>
        <w:rPr>
          <w:rFonts w:ascii="??_GB2312" w:eastAsia="Times New Roman" w:hAnsi="方正小标宋_GBK" w:cs="方正小标宋_GBK"/>
          <w:b/>
          <w:color w:val="000000"/>
          <w:sz w:val="44"/>
        </w:rPr>
        <w:t xml:space="preserve">2019 </w:t>
      </w:r>
      <w:r>
        <w:rPr>
          <w:rFonts w:ascii="??_GB2312" w:eastAsia="Times New Roman" w:hAnsi="宋体" w:cs="宋体"/>
          <w:b/>
          <w:color w:val="000000"/>
          <w:sz w:val="44"/>
        </w:rPr>
        <w:t>年度部门决算表</w:t>
      </w:r>
    </w:p>
    <w:p w:rsidR="006D2A06" w:rsidRDefault="006D2A06">
      <w:pPr>
        <w:ind w:firstLine="640"/>
        <w:rPr>
          <w:rFonts w:ascii="??_GB2312" w:eastAsia="Times New Roman" w:hAnsi="仿宋" w:cs="仿宋"/>
          <w:color w:val="000000"/>
          <w:sz w:val="32"/>
        </w:rPr>
      </w:pPr>
    </w:p>
    <w:p w:rsidR="006D2A06" w:rsidRDefault="006D2A06">
      <w:pPr>
        <w:rPr>
          <w:rFonts w:ascii="??_GB2312" w:eastAsia="Times New Roman" w:hAnsi="仿宋" w:cs="仿宋"/>
          <w:b/>
          <w:color w:val="000000"/>
          <w:sz w:val="32"/>
        </w:rPr>
      </w:pPr>
    </w:p>
    <w:p w:rsidR="006D2A06" w:rsidRDefault="006D2A06">
      <w:pPr>
        <w:rPr>
          <w:rFonts w:ascii="??_GB2312" w:eastAsia="Times New Roman" w:hAnsi="仿宋" w:cs="仿宋"/>
          <w:b/>
          <w:color w:val="000000"/>
          <w:sz w:val="32"/>
        </w:rPr>
      </w:pPr>
    </w:p>
    <w:p w:rsidR="006D2A06" w:rsidRDefault="006D2A06">
      <w:pPr>
        <w:jc w:val="left"/>
        <w:rPr>
          <w:rFonts w:ascii="??_GB2312" w:eastAsia="Times New Roman" w:hAnsi="仿宋" w:cs="仿宋"/>
          <w:color w:val="000000"/>
          <w:sz w:val="32"/>
        </w:rPr>
      </w:pPr>
      <w:r>
        <w:rPr>
          <w:rFonts w:ascii="??_GB2312" w:eastAsia="Times New Roman" w:hAnsi="仿宋" w:cs="仿宋"/>
          <w:b/>
          <w:color w:val="000000"/>
          <w:sz w:val="32"/>
        </w:rPr>
        <w:t>表</w:t>
      </w:r>
      <w:r>
        <w:rPr>
          <w:rFonts w:ascii="??_GB2312" w:eastAsia="Times New Roman" w:hAnsi="仿宋" w:cs="仿宋"/>
          <w:b/>
          <w:color w:val="000000"/>
          <w:sz w:val="32"/>
        </w:rPr>
        <w:t>1</w:t>
      </w:r>
      <w:r>
        <w:rPr>
          <w:rFonts w:ascii="??_GB2312" w:eastAsia="Times New Roman" w:hAnsi="仿宋" w:cs="仿宋"/>
          <w:b/>
          <w:color w:val="000000"/>
          <w:sz w:val="32"/>
        </w:rPr>
        <w:t>：收入支出决算总表</w:t>
      </w:r>
      <w:r w:rsidRPr="003B527C">
        <w:rPr>
          <w:rFonts w:ascii="??_GB2312" w:eastAsia="Times New Roman"/>
          <w:color w:val="0000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4.25pt;height:272.25pt">
            <v:imagedata r:id="rId7" o:title=""/>
          </v:shape>
        </w:pict>
      </w:r>
    </w:p>
    <w:p w:rsidR="006D2A06" w:rsidRDefault="006D2A06">
      <w:pPr>
        <w:jc w:val="left"/>
        <w:rPr>
          <w:rFonts w:ascii="??_GB2312" w:eastAsia="Times New Roman" w:hAnsi="仿宋" w:cs="仿宋"/>
          <w:b/>
          <w:color w:val="000000"/>
          <w:sz w:val="32"/>
        </w:rPr>
      </w:pPr>
    </w:p>
    <w:p w:rsidR="006D2A06" w:rsidRDefault="006D2A06">
      <w:pPr>
        <w:jc w:val="left"/>
        <w:rPr>
          <w:rFonts w:ascii="??_GB2312" w:eastAsia="Times New Roman" w:hAnsi="仿宋" w:cs="仿宋"/>
          <w:b/>
          <w:color w:val="000000"/>
          <w:sz w:val="32"/>
        </w:rPr>
      </w:pPr>
    </w:p>
    <w:p w:rsidR="006D2A06" w:rsidRDefault="006D2A06">
      <w:pPr>
        <w:jc w:val="left"/>
        <w:rPr>
          <w:rFonts w:ascii="??_GB2312" w:eastAsia="Times New Roman" w:hAnsi="仿宋" w:cs="仿宋"/>
          <w:b/>
          <w:color w:val="000000"/>
          <w:sz w:val="32"/>
        </w:rPr>
      </w:pPr>
    </w:p>
    <w:p w:rsidR="006D2A06" w:rsidRDefault="006D2A06">
      <w:pPr>
        <w:jc w:val="left"/>
        <w:rPr>
          <w:rFonts w:ascii="??_GB2312" w:eastAsia="Times New Roman" w:hAnsi="仿宋" w:cs="仿宋"/>
          <w:b/>
          <w:color w:val="000000"/>
          <w:sz w:val="32"/>
        </w:rPr>
      </w:pPr>
    </w:p>
    <w:p w:rsidR="006D2A06" w:rsidRDefault="006D2A06">
      <w:pPr>
        <w:jc w:val="left"/>
        <w:rPr>
          <w:rFonts w:ascii="??_GB2312" w:eastAsia="Times New Roman" w:hAnsi="仿宋" w:cs="仿宋"/>
          <w:b/>
          <w:color w:val="000000"/>
          <w:sz w:val="32"/>
        </w:rPr>
      </w:pPr>
    </w:p>
    <w:p w:rsidR="006D2A06" w:rsidRDefault="006D2A06">
      <w:pPr>
        <w:jc w:val="left"/>
        <w:rPr>
          <w:rFonts w:ascii="??_GB2312" w:eastAsia="Times New Roman" w:hAnsi="仿宋" w:cs="仿宋"/>
          <w:b/>
          <w:color w:val="000000"/>
          <w:sz w:val="32"/>
        </w:rPr>
      </w:pPr>
    </w:p>
    <w:p w:rsidR="006D2A06" w:rsidRDefault="006D2A06">
      <w:pPr>
        <w:jc w:val="left"/>
        <w:rPr>
          <w:rFonts w:ascii="??_GB2312" w:eastAsia="Times New Roman" w:hAnsi="仿宋" w:cs="仿宋"/>
          <w:b/>
          <w:color w:val="000000"/>
          <w:sz w:val="32"/>
        </w:rPr>
      </w:pPr>
    </w:p>
    <w:p w:rsidR="006D2A06" w:rsidRDefault="006D2A06">
      <w:pPr>
        <w:jc w:val="left"/>
        <w:rPr>
          <w:rFonts w:ascii="??_GB2312" w:eastAsia="Times New Roman" w:hAnsi="仿宋" w:cs="仿宋"/>
          <w:b/>
          <w:color w:val="000000"/>
          <w:sz w:val="32"/>
        </w:rPr>
      </w:pPr>
    </w:p>
    <w:p w:rsidR="006D2A06" w:rsidRDefault="006D2A06">
      <w:pPr>
        <w:jc w:val="left"/>
        <w:rPr>
          <w:rFonts w:ascii="??_GB2312" w:eastAsia="Times New Roman" w:hAnsi="仿宋" w:cs="仿宋"/>
          <w:b/>
          <w:color w:val="000000"/>
          <w:sz w:val="32"/>
        </w:rPr>
      </w:pPr>
    </w:p>
    <w:p w:rsidR="006D2A06" w:rsidRDefault="006D2A06">
      <w:pPr>
        <w:jc w:val="left"/>
        <w:rPr>
          <w:rFonts w:ascii="??_GB2312" w:eastAsia="Times New Roman" w:hAnsi="仿宋" w:cs="仿宋"/>
          <w:b/>
          <w:color w:val="000000"/>
          <w:sz w:val="32"/>
        </w:rPr>
      </w:pPr>
    </w:p>
    <w:p w:rsidR="006D2A06" w:rsidRDefault="006D2A06">
      <w:pPr>
        <w:jc w:val="left"/>
        <w:rPr>
          <w:rFonts w:ascii="??_GB2312" w:eastAsia="Times New Roman" w:hAnsi="仿宋" w:cs="仿宋"/>
          <w:b/>
          <w:color w:val="000000"/>
          <w:sz w:val="32"/>
        </w:rPr>
      </w:pPr>
    </w:p>
    <w:p w:rsidR="006D2A06" w:rsidRDefault="006D2A06">
      <w:pPr>
        <w:jc w:val="left"/>
        <w:rPr>
          <w:rFonts w:ascii="??_GB2312" w:eastAsia="Times New Roman" w:hAnsi="仿宋" w:cs="仿宋"/>
          <w:b/>
          <w:color w:val="000000"/>
          <w:sz w:val="32"/>
        </w:rPr>
      </w:pPr>
    </w:p>
    <w:p w:rsidR="006D2A06" w:rsidRDefault="006D2A06">
      <w:pPr>
        <w:jc w:val="left"/>
        <w:rPr>
          <w:rFonts w:ascii="??_GB2312" w:eastAsia="Times New Roman" w:hAnsi="仿宋" w:cs="仿宋"/>
          <w:b/>
          <w:color w:val="000000"/>
          <w:sz w:val="32"/>
        </w:rPr>
      </w:pPr>
    </w:p>
    <w:p w:rsidR="006D2A06" w:rsidRDefault="006D2A06">
      <w:pPr>
        <w:jc w:val="left"/>
        <w:rPr>
          <w:rFonts w:ascii="??_GB2312" w:eastAsia="Times New Roman" w:hAnsi="仿宋" w:cs="仿宋"/>
          <w:color w:val="000000"/>
          <w:sz w:val="32"/>
        </w:rPr>
      </w:pPr>
      <w:r>
        <w:rPr>
          <w:rFonts w:ascii="??_GB2312" w:eastAsia="Times New Roman" w:hAnsi="仿宋" w:cs="仿宋"/>
          <w:b/>
          <w:color w:val="000000"/>
          <w:sz w:val="32"/>
        </w:rPr>
        <w:t>表</w:t>
      </w:r>
      <w:r>
        <w:rPr>
          <w:rFonts w:ascii="??_GB2312" w:eastAsia="Times New Roman" w:hAnsi="仿宋" w:cs="仿宋"/>
          <w:b/>
          <w:color w:val="000000"/>
          <w:sz w:val="32"/>
        </w:rPr>
        <w:t>2</w:t>
      </w:r>
      <w:r>
        <w:rPr>
          <w:rFonts w:ascii="??_GB2312" w:eastAsia="Times New Roman" w:hAnsi="仿宋" w:cs="仿宋"/>
          <w:b/>
          <w:color w:val="000000"/>
          <w:sz w:val="32"/>
        </w:rPr>
        <w:t>：收入决算表</w:t>
      </w:r>
      <w:r w:rsidRPr="003B527C">
        <w:rPr>
          <w:rFonts w:ascii="??_GB2312" w:eastAsia="Times New Roman"/>
          <w:color w:val="000000"/>
        </w:rPr>
        <w:pict>
          <v:shape id="_x0000_i1026" type="#_x0000_t75" style="width:404.25pt;height:421.5pt">
            <v:imagedata r:id="rId8" o:title=""/>
          </v:shape>
        </w:pict>
      </w: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jc w:val="left"/>
        <w:rPr>
          <w:rFonts w:ascii="??_GB2312" w:eastAsia="Times New Roman" w:hAnsi="仿宋" w:cs="仿宋"/>
          <w:b/>
          <w:color w:val="000000"/>
          <w:sz w:val="32"/>
        </w:rPr>
      </w:pPr>
    </w:p>
    <w:p w:rsidR="006D2A06" w:rsidRDefault="006D2A06">
      <w:pPr>
        <w:jc w:val="left"/>
        <w:rPr>
          <w:rFonts w:ascii="??_GB2312" w:eastAsia="Times New Roman" w:hAnsi="仿宋" w:cs="仿宋"/>
          <w:color w:val="000000"/>
          <w:sz w:val="32"/>
        </w:rPr>
      </w:pPr>
      <w:r>
        <w:rPr>
          <w:rFonts w:ascii="??_GB2312" w:eastAsia="Times New Roman" w:hAnsi="仿宋" w:cs="仿宋"/>
          <w:b/>
          <w:color w:val="000000"/>
          <w:sz w:val="32"/>
        </w:rPr>
        <w:t>表</w:t>
      </w:r>
      <w:r>
        <w:rPr>
          <w:rFonts w:ascii="??_GB2312" w:eastAsia="Times New Roman" w:hAnsi="仿宋" w:cs="仿宋"/>
          <w:b/>
          <w:color w:val="000000"/>
          <w:sz w:val="32"/>
        </w:rPr>
        <w:t>3</w:t>
      </w:r>
      <w:r>
        <w:rPr>
          <w:rFonts w:ascii="??_GB2312" w:eastAsia="Times New Roman" w:hAnsi="仿宋" w:cs="仿宋"/>
          <w:b/>
          <w:color w:val="000000"/>
          <w:sz w:val="32"/>
        </w:rPr>
        <w:t>：支出决算表</w:t>
      </w:r>
      <w:r w:rsidRPr="003B527C">
        <w:rPr>
          <w:rFonts w:ascii="??_GB2312" w:eastAsia="Times New Roman"/>
          <w:color w:val="000000"/>
        </w:rPr>
        <w:pict>
          <v:shape id="_x0000_i1027" type="#_x0000_t75" style="width:404.25pt;height:449.25pt">
            <v:imagedata r:id="rId9" o:title=""/>
          </v:shape>
        </w:pict>
      </w: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jc w:val="left"/>
        <w:rPr>
          <w:rFonts w:ascii="??_GB2312" w:eastAsia="Times New Roman" w:hAnsi="仿宋" w:cs="仿宋"/>
          <w:color w:val="000000"/>
          <w:sz w:val="32"/>
        </w:rPr>
      </w:pPr>
      <w:r>
        <w:rPr>
          <w:rFonts w:ascii="??_GB2312" w:eastAsia="Times New Roman" w:hAnsi="仿宋" w:cs="仿宋"/>
          <w:b/>
          <w:color w:val="000000"/>
          <w:sz w:val="32"/>
        </w:rPr>
        <w:t>表</w:t>
      </w:r>
      <w:r>
        <w:rPr>
          <w:rFonts w:ascii="??_GB2312" w:eastAsia="Times New Roman" w:hAnsi="仿宋" w:cs="仿宋"/>
          <w:b/>
          <w:color w:val="000000"/>
          <w:sz w:val="32"/>
        </w:rPr>
        <w:t>4</w:t>
      </w:r>
      <w:r>
        <w:rPr>
          <w:rFonts w:ascii="??_GB2312" w:eastAsia="Times New Roman" w:hAnsi="仿宋" w:cs="仿宋"/>
          <w:b/>
          <w:color w:val="000000"/>
          <w:sz w:val="32"/>
        </w:rPr>
        <w:t>：财政拨款收入支出决算总表</w:t>
      </w:r>
      <w:r w:rsidRPr="003B527C">
        <w:rPr>
          <w:rFonts w:ascii="??_GB2312" w:eastAsia="Times New Roman"/>
          <w:color w:val="000000"/>
        </w:rPr>
        <w:pict>
          <v:shape id="_x0000_i1028" type="#_x0000_t75" style="width:404.25pt;height:235.5pt">
            <v:imagedata r:id="rId10" o:title=""/>
          </v:shape>
        </w:pict>
      </w: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jc w:val="left"/>
        <w:rPr>
          <w:rFonts w:ascii="??_GB2312" w:eastAsia="Times New Roman" w:hAnsi="仿宋" w:cs="仿宋"/>
          <w:color w:val="000000"/>
          <w:sz w:val="32"/>
        </w:rPr>
      </w:pPr>
      <w:r>
        <w:rPr>
          <w:rFonts w:ascii="??_GB2312" w:eastAsia="Times New Roman" w:hAnsi="仿宋" w:cs="仿宋"/>
          <w:b/>
          <w:color w:val="000000"/>
          <w:sz w:val="32"/>
        </w:rPr>
        <w:t>表</w:t>
      </w:r>
      <w:r>
        <w:rPr>
          <w:rFonts w:ascii="??_GB2312" w:eastAsia="Times New Roman" w:hAnsi="仿宋" w:cs="仿宋"/>
          <w:b/>
          <w:color w:val="000000"/>
          <w:sz w:val="32"/>
        </w:rPr>
        <w:t>5</w:t>
      </w:r>
      <w:r>
        <w:rPr>
          <w:rFonts w:ascii="??_GB2312" w:eastAsia="Times New Roman" w:hAnsi="仿宋" w:cs="仿宋"/>
          <w:b/>
          <w:color w:val="000000"/>
          <w:sz w:val="32"/>
        </w:rPr>
        <w:t>：一般公共预算财政拨款支出决算表</w:t>
      </w:r>
      <w:r w:rsidRPr="003B527C">
        <w:rPr>
          <w:rFonts w:ascii="??_GB2312" w:eastAsia="Times New Roman"/>
          <w:color w:val="000000"/>
        </w:rPr>
        <w:pict>
          <v:shape id="_x0000_i1029" type="#_x0000_t75" style="width:404.25pt;height:441pt">
            <v:imagedata r:id="rId11" o:title=""/>
          </v:shape>
        </w:pict>
      </w: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jc w:val="left"/>
        <w:rPr>
          <w:rFonts w:ascii="??_GB2312" w:eastAsia="Times New Roman" w:hAnsi="仿宋" w:cs="仿宋"/>
          <w:color w:val="000000"/>
          <w:sz w:val="32"/>
        </w:rPr>
      </w:pPr>
      <w:r>
        <w:rPr>
          <w:rFonts w:ascii="??_GB2312" w:eastAsia="Times New Roman" w:hAnsi="仿宋" w:cs="仿宋"/>
          <w:b/>
          <w:color w:val="000000"/>
          <w:sz w:val="32"/>
        </w:rPr>
        <w:t>表</w:t>
      </w:r>
      <w:r>
        <w:rPr>
          <w:rFonts w:ascii="??_GB2312" w:eastAsia="Times New Roman" w:hAnsi="仿宋" w:cs="仿宋"/>
          <w:b/>
          <w:color w:val="000000"/>
          <w:sz w:val="32"/>
        </w:rPr>
        <w:t>6</w:t>
      </w:r>
      <w:r>
        <w:rPr>
          <w:rFonts w:ascii="??_GB2312" w:eastAsia="Times New Roman" w:hAnsi="仿宋" w:cs="仿宋"/>
          <w:b/>
          <w:color w:val="000000"/>
          <w:sz w:val="32"/>
        </w:rPr>
        <w:t>：一般公共预算财政拨款基本支出决算表</w:t>
      </w:r>
      <w:r w:rsidRPr="003B527C">
        <w:rPr>
          <w:rFonts w:ascii="??_GB2312" w:eastAsia="Times New Roman"/>
          <w:color w:val="000000"/>
        </w:rPr>
        <w:pict>
          <v:shape id="_x0000_i1030" type="#_x0000_t75" style="width:404.25pt;height:309pt">
            <v:imagedata r:id="rId12" o:title=""/>
          </v:shape>
        </w:pict>
      </w: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jc w:val="left"/>
        <w:rPr>
          <w:rFonts w:ascii="??_GB2312" w:eastAsia="Times New Roman" w:hAnsi="仿宋" w:cs="仿宋"/>
          <w:color w:val="000000"/>
          <w:sz w:val="32"/>
        </w:rPr>
      </w:pPr>
      <w:r>
        <w:rPr>
          <w:rFonts w:ascii="??_GB2312" w:eastAsia="Times New Roman" w:hAnsi="仿宋" w:cs="仿宋"/>
          <w:b/>
          <w:color w:val="000000"/>
          <w:sz w:val="32"/>
        </w:rPr>
        <w:t>表</w:t>
      </w:r>
      <w:r>
        <w:rPr>
          <w:rFonts w:ascii="??_GB2312" w:eastAsia="Times New Roman" w:hAnsi="仿宋" w:cs="仿宋"/>
          <w:b/>
          <w:color w:val="000000"/>
          <w:sz w:val="32"/>
        </w:rPr>
        <w:t>7</w:t>
      </w:r>
      <w:r>
        <w:rPr>
          <w:rFonts w:ascii="??_GB2312" w:eastAsia="Times New Roman" w:hAnsi="仿宋" w:cs="仿宋"/>
          <w:b/>
          <w:color w:val="000000"/>
          <w:sz w:val="32"/>
        </w:rPr>
        <w:t>：一般公共预算财政拨款</w:t>
      </w:r>
      <w:r>
        <w:rPr>
          <w:rFonts w:ascii="??_GB2312" w:eastAsia="Times New Roman" w:hAnsi="仿宋" w:cs="仿宋"/>
          <w:b/>
          <w:color w:val="000000"/>
          <w:sz w:val="32"/>
        </w:rPr>
        <w:t>“</w:t>
      </w:r>
      <w:r>
        <w:rPr>
          <w:rFonts w:ascii="??_GB2312" w:eastAsia="Times New Roman" w:hAnsi="仿宋" w:cs="仿宋"/>
          <w:b/>
          <w:color w:val="000000"/>
          <w:sz w:val="32"/>
        </w:rPr>
        <w:t>三公</w:t>
      </w:r>
      <w:r>
        <w:rPr>
          <w:rFonts w:ascii="??_GB2312" w:eastAsia="Times New Roman" w:hAnsi="仿宋" w:cs="仿宋"/>
          <w:b/>
          <w:color w:val="000000"/>
          <w:sz w:val="32"/>
        </w:rPr>
        <w:t>”</w:t>
      </w:r>
      <w:r>
        <w:rPr>
          <w:rFonts w:ascii="??_GB2312" w:eastAsia="Times New Roman" w:hAnsi="仿宋" w:cs="仿宋"/>
          <w:b/>
          <w:color w:val="000000"/>
          <w:sz w:val="32"/>
        </w:rPr>
        <w:t>经费支出决算表</w:t>
      </w:r>
      <w:r w:rsidRPr="003B527C">
        <w:rPr>
          <w:rFonts w:ascii="??_GB2312" w:eastAsia="Times New Roman"/>
          <w:color w:val="000000"/>
        </w:rPr>
        <w:pict>
          <v:shape id="_x0000_i1031" type="#_x0000_t75" style="width:404.25pt;height:387pt">
            <v:imagedata r:id="rId13" o:title=""/>
          </v:shape>
        </w:pict>
      </w: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rPr>
          <w:rFonts w:ascii="??_GB2312" w:eastAsia="Times New Roman" w:hAnsi="仿宋" w:cs="仿宋"/>
          <w:color w:val="000000"/>
          <w:sz w:val="32"/>
        </w:rPr>
      </w:pPr>
    </w:p>
    <w:p w:rsidR="006D2A06" w:rsidRDefault="006D2A06">
      <w:pPr>
        <w:jc w:val="left"/>
        <w:rPr>
          <w:rFonts w:ascii="??_GB2312" w:eastAsia="Times New Roman" w:hAnsi="仿宋" w:cs="仿宋"/>
          <w:color w:val="000000"/>
          <w:sz w:val="32"/>
        </w:rPr>
      </w:pPr>
      <w:r>
        <w:rPr>
          <w:rFonts w:ascii="??_GB2312" w:eastAsia="Times New Roman" w:hAnsi="仿宋" w:cs="仿宋"/>
          <w:b/>
          <w:color w:val="000000"/>
          <w:sz w:val="32"/>
        </w:rPr>
        <w:t>表</w:t>
      </w:r>
      <w:r>
        <w:rPr>
          <w:rFonts w:ascii="??_GB2312" w:eastAsia="Times New Roman" w:hAnsi="仿宋" w:cs="仿宋"/>
          <w:b/>
          <w:color w:val="000000"/>
          <w:sz w:val="32"/>
        </w:rPr>
        <w:t>8</w:t>
      </w:r>
      <w:r>
        <w:rPr>
          <w:rFonts w:ascii="??_GB2312" w:eastAsia="Times New Roman" w:hAnsi="仿宋" w:cs="仿宋"/>
          <w:b/>
          <w:color w:val="000000"/>
          <w:sz w:val="32"/>
        </w:rPr>
        <w:t>：政府性基金预算财政拨款收入支出决算表</w:t>
      </w:r>
      <w:r w:rsidRPr="003B527C">
        <w:rPr>
          <w:rFonts w:ascii="??_GB2312" w:eastAsia="Times New Roman"/>
          <w:color w:val="000000"/>
        </w:rPr>
        <w:pict>
          <v:shape id="_x0000_i1032" type="#_x0000_t75" style="width:404.25pt;height:112.5pt">
            <v:imagedata r:id="rId14" o:title=""/>
          </v:shape>
        </w:pict>
      </w:r>
    </w:p>
    <w:p w:rsidR="006D2A06" w:rsidRDefault="006D2A06" w:rsidP="007F188B">
      <w:pPr>
        <w:ind w:firstLineChars="200" w:firstLine="31680"/>
        <w:rPr>
          <w:rFonts w:ascii="??_GB2312" w:eastAsia="Times New Roman" w:hAnsi="仿宋" w:cs="仿宋"/>
          <w:color w:val="000000"/>
          <w:sz w:val="32"/>
        </w:rPr>
      </w:pPr>
      <w:r>
        <w:rPr>
          <w:rFonts w:ascii="??_GB2312" w:eastAsia="Times New Roman" w:hAnsi="仿宋" w:cs="仿宋"/>
          <w:color w:val="000000"/>
          <w:sz w:val="32"/>
        </w:rPr>
        <w:t>中国人民政治协商会议湖南省益阳市委员会没有政府性基金收入，也没有政府性基金安排的支出，故本表无数据。</w:t>
      </w:r>
    </w:p>
    <w:p w:rsidR="006D2A06" w:rsidRDefault="006D2A06">
      <w:pPr>
        <w:ind w:firstLine="640"/>
        <w:rPr>
          <w:rFonts w:ascii="??_GB2312" w:eastAsia="Times New Roman" w:hAnsi="仿宋" w:cs="仿宋"/>
          <w:color w:val="000000"/>
          <w:sz w:val="32"/>
        </w:rPr>
      </w:pPr>
    </w:p>
    <w:p w:rsidR="006D2A06" w:rsidRDefault="006D2A06">
      <w:pPr>
        <w:rPr>
          <w:rFonts w:ascii="??_GB2312" w:eastAsia="Times New Roman" w:hAnsi="方正小标宋_GBK" w:cs="方正小标宋_GBK"/>
          <w:b/>
          <w:color w:val="000000"/>
          <w:sz w:val="44"/>
        </w:rPr>
      </w:pPr>
      <w:r>
        <w:rPr>
          <w:rFonts w:ascii="??_GB2312" w:eastAsia="Times New Roman" w:hAnsi="宋体" w:cs="宋体"/>
          <w:b/>
          <w:color w:val="000000"/>
          <w:sz w:val="44"/>
        </w:rPr>
        <w:t>第三部分</w:t>
      </w:r>
    </w:p>
    <w:p w:rsidR="006D2A06" w:rsidRDefault="006D2A06">
      <w:pPr>
        <w:rPr>
          <w:rFonts w:ascii="??_GB2312" w:eastAsia="Times New Roman" w:hAnsi="方正小标宋_GBK" w:cs="方正小标宋_GBK"/>
          <w:b/>
          <w:color w:val="000000"/>
          <w:sz w:val="44"/>
        </w:rPr>
      </w:pPr>
      <w:r>
        <w:rPr>
          <w:rFonts w:ascii="??_GB2312" w:eastAsia="Times New Roman" w:hAnsi="仿宋" w:cs="仿宋"/>
          <w:b/>
          <w:color w:val="000000"/>
          <w:sz w:val="44"/>
        </w:rPr>
        <w:t>中国人民政治协商会议湖南省益阳市委员会</w:t>
      </w:r>
      <w:r>
        <w:rPr>
          <w:rFonts w:ascii="??_GB2312" w:eastAsia="Times New Roman" w:hAnsi="方正小标宋_GBK" w:cs="方正小标宋_GBK"/>
          <w:b/>
          <w:color w:val="000000"/>
          <w:sz w:val="44"/>
        </w:rPr>
        <w:t xml:space="preserve">2019 </w:t>
      </w:r>
      <w:r>
        <w:rPr>
          <w:rFonts w:ascii="??_GB2312" w:eastAsia="Times New Roman" w:hAnsi="宋体" w:cs="宋体"/>
          <w:b/>
          <w:color w:val="000000"/>
          <w:sz w:val="44"/>
        </w:rPr>
        <w:t>年度部门决算情况说明</w:t>
      </w:r>
    </w:p>
    <w:p w:rsidR="006D2A06" w:rsidRDefault="006D2A06">
      <w:pPr>
        <w:ind w:firstLine="640"/>
        <w:rPr>
          <w:rFonts w:ascii="??_GB2312" w:eastAsia="Times New Roman" w:hAnsi="黑体" w:cs="黑体"/>
          <w:color w:val="000000"/>
          <w:sz w:val="32"/>
        </w:rPr>
      </w:pPr>
    </w:p>
    <w:p w:rsidR="006D2A06" w:rsidRDefault="006D2A06" w:rsidP="007F188B">
      <w:pPr>
        <w:ind w:firstLineChars="196" w:firstLine="31680"/>
        <w:rPr>
          <w:rFonts w:ascii="??_GB2312" w:eastAsia="Times New Roman" w:hAnsi="黑体" w:cs="黑体"/>
          <w:b/>
          <w:color w:val="000000"/>
          <w:sz w:val="32"/>
        </w:rPr>
      </w:pPr>
      <w:r>
        <w:rPr>
          <w:rFonts w:ascii="??_GB2312" w:eastAsia="Times New Roman" w:hAnsi="黑体" w:cs="黑体"/>
          <w:b/>
          <w:color w:val="000000"/>
          <w:sz w:val="32"/>
        </w:rPr>
        <w:t>一、关于</w:t>
      </w:r>
      <w:r>
        <w:rPr>
          <w:rFonts w:ascii="??_GB2312" w:eastAsia="Times New Roman" w:hAnsi="黑体" w:cs="黑体"/>
          <w:b/>
          <w:color w:val="000000"/>
          <w:sz w:val="32"/>
          <w:szCs w:val="32"/>
        </w:rPr>
        <w:t>中国人民政治协商会议湖南省益阳市委员会</w:t>
      </w:r>
      <w:r>
        <w:rPr>
          <w:rFonts w:ascii="??_GB2312" w:eastAsia="Times New Roman" w:hAnsi="黑体" w:cs="黑体"/>
          <w:b/>
          <w:color w:val="000000"/>
          <w:sz w:val="32"/>
        </w:rPr>
        <w:t xml:space="preserve"> 2019 </w:t>
      </w:r>
      <w:r>
        <w:rPr>
          <w:rFonts w:ascii="??_GB2312" w:eastAsia="Times New Roman" w:hAnsi="黑体" w:cs="黑体"/>
          <w:b/>
          <w:color w:val="000000"/>
          <w:sz w:val="32"/>
        </w:rPr>
        <w:t>年度收入支出决算总体情况说明</w:t>
      </w:r>
    </w:p>
    <w:p w:rsidR="006D2A06" w:rsidRDefault="006D2A06">
      <w:pPr>
        <w:ind w:firstLine="640"/>
        <w:rPr>
          <w:rFonts w:ascii="??_GB2312" w:eastAsia="Times New Roman" w:hAnsi="仿宋" w:cs="仿宋"/>
          <w:color w:val="000000"/>
          <w:sz w:val="32"/>
        </w:rPr>
      </w:pPr>
      <w:r>
        <w:rPr>
          <w:rFonts w:ascii="??_GB2312" w:eastAsia="Times New Roman" w:hAnsi="仿宋" w:cs="仿宋"/>
          <w:color w:val="000000"/>
          <w:sz w:val="32"/>
        </w:rPr>
        <w:t>中国人民政治协商会议湖南省益阳市委员会</w:t>
      </w:r>
      <w:r>
        <w:rPr>
          <w:rFonts w:ascii="??_GB2312" w:eastAsia="Times New Roman" w:hAnsi="仿宋" w:cs="仿宋"/>
          <w:color w:val="000000"/>
          <w:sz w:val="32"/>
        </w:rPr>
        <w:t xml:space="preserve"> 2019</w:t>
      </w:r>
      <w:r>
        <w:rPr>
          <w:rFonts w:ascii="??_GB2312" w:eastAsia="Times New Roman" w:hAnsi="仿宋" w:cs="仿宋"/>
          <w:color w:val="000000"/>
          <w:sz w:val="32"/>
        </w:rPr>
        <w:t>年度收入总计</w:t>
      </w:r>
      <w:r>
        <w:rPr>
          <w:rFonts w:ascii="??_GB2312" w:eastAsia="Times New Roman" w:hAnsi="仿宋" w:cs="仿宋"/>
          <w:color w:val="000000"/>
          <w:sz w:val="32"/>
        </w:rPr>
        <w:t>2073</w:t>
      </w:r>
      <w:r>
        <w:rPr>
          <w:rFonts w:ascii="??_GB2312" w:eastAsia="Times New Roman" w:hAnsi="仿宋" w:cs="仿宋"/>
          <w:color w:val="000000"/>
          <w:sz w:val="32"/>
        </w:rPr>
        <w:t>万元，比上年同期减少</w:t>
      </w:r>
      <w:r>
        <w:rPr>
          <w:rFonts w:ascii="??_GB2312" w:eastAsia="Times New Roman" w:hAnsi="仿宋" w:cs="仿宋"/>
          <w:color w:val="000000"/>
          <w:sz w:val="32"/>
        </w:rPr>
        <w:t>276.23</w:t>
      </w:r>
      <w:r>
        <w:rPr>
          <w:rFonts w:ascii="??_GB2312" w:eastAsia="Times New Roman" w:hAnsi="仿宋" w:cs="仿宋"/>
          <w:color w:val="000000"/>
          <w:sz w:val="32"/>
        </w:rPr>
        <w:t>万元，下降</w:t>
      </w:r>
      <w:r>
        <w:rPr>
          <w:rFonts w:ascii="??_GB2312" w:eastAsia="Times New Roman" w:hAnsi="仿宋" w:cs="仿宋"/>
          <w:color w:val="000000"/>
          <w:sz w:val="32"/>
        </w:rPr>
        <w:t>11.76%</w:t>
      </w:r>
      <w:r>
        <w:rPr>
          <w:rFonts w:ascii="??_GB2312" w:eastAsia="Times New Roman" w:hAnsi="仿宋" w:cs="仿宋"/>
          <w:color w:val="000000"/>
          <w:sz w:val="32"/>
        </w:rPr>
        <w:t>；支出总计</w:t>
      </w:r>
      <w:r>
        <w:rPr>
          <w:rFonts w:ascii="??_GB2312" w:eastAsia="Times New Roman" w:hAnsi="仿宋" w:cs="仿宋"/>
          <w:color w:val="000000"/>
          <w:sz w:val="32"/>
        </w:rPr>
        <w:t>2073</w:t>
      </w:r>
      <w:r>
        <w:rPr>
          <w:rFonts w:ascii="??_GB2312" w:eastAsia="Times New Roman" w:hAnsi="仿宋" w:cs="仿宋"/>
          <w:color w:val="000000"/>
          <w:sz w:val="32"/>
        </w:rPr>
        <w:t>万元，比上年同期减少</w:t>
      </w:r>
      <w:r>
        <w:rPr>
          <w:rFonts w:ascii="??_GB2312" w:eastAsia="Times New Roman" w:hAnsi="仿宋" w:cs="仿宋"/>
          <w:color w:val="000000"/>
          <w:sz w:val="32"/>
        </w:rPr>
        <w:t>276.23</w:t>
      </w:r>
      <w:r>
        <w:rPr>
          <w:rFonts w:ascii="??_GB2312" w:eastAsia="Times New Roman" w:hAnsi="仿宋" w:cs="仿宋"/>
          <w:color w:val="000000"/>
          <w:sz w:val="32"/>
        </w:rPr>
        <w:t>万元，下降</w:t>
      </w:r>
      <w:r>
        <w:rPr>
          <w:rFonts w:ascii="??_GB2312" w:eastAsia="Times New Roman" w:hAnsi="仿宋" w:cs="仿宋"/>
          <w:color w:val="000000"/>
          <w:sz w:val="32"/>
        </w:rPr>
        <w:t>11.76%</w:t>
      </w:r>
      <w:r>
        <w:rPr>
          <w:rFonts w:ascii="??_GB2312" w:eastAsia="Times New Roman" w:hAnsi="仿宋" w:cs="仿宋"/>
          <w:color w:val="000000"/>
          <w:sz w:val="32"/>
        </w:rPr>
        <w:t>。主要原因：</w:t>
      </w:r>
      <w:r>
        <w:rPr>
          <w:rFonts w:ascii="??_GB2312" w:eastAsia="Times New Roman" w:hAnsi="仿宋" w:cs="仿宋"/>
          <w:color w:val="000000"/>
          <w:sz w:val="32"/>
        </w:rPr>
        <w:t>2018</w:t>
      </w:r>
      <w:r>
        <w:rPr>
          <w:rFonts w:ascii="??_GB2312" w:eastAsia="Times New Roman" w:hAnsi="仿宋" w:cs="仿宋"/>
          <w:color w:val="000000"/>
          <w:sz w:val="32"/>
        </w:rPr>
        <w:t>年度市政协创建省级文明单位发放了一次性奖励；</w:t>
      </w:r>
      <w:r>
        <w:rPr>
          <w:rFonts w:ascii="??_GB2312" w:eastAsia="Times New Roman" w:hAnsi="仿宋" w:cs="仿宋"/>
          <w:color w:val="000000"/>
          <w:sz w:val="32"/>
        </w:rPr>
        <w:t>2018</w:t>
      </w:r>
      <w:r>
        <w:rPr>
          <w:rFonts w:ascii="??_GB2312" w:eastAsia="Times New Roman" w:hAnsi="仿宋" w:cs="仿宋"/>
          <w:color w:val="000000"/>
          <w:sz w:val="32"/>
        </w:rPr>
        <w:t>年在结余资金中拨付了</w:t>
      </w:r>
      <w:r>
        <w:rPr>
          <w:rFonts w:ascii="??_GB2312" w:eastAsia="Times New Roman" w:hAnsi="仿宋" w:cs="仿宋"/>
          <w:color w:val="000000"/>
          <w:sz w:val="32"/>
        </w:rPr>
        <w:t>6</w:t>
      </w:r>
      <w:r>
        <w:rPr>
          <w:rFonts w:ascii="??_GB2312" w:eastAsia="Times New Roman" w:hAnsi="仿宋" w:cs="仿宋"/>
          <w:color w:val="000000"/>
          <w:sz w:val="32"/>
        </w:rPr>
        <w:t>个扶贫点扶贫帮困资金</w:t>
      </w:r>
      <w:r>
        <w:rPr>
          <w:rFonts w:ascii="??_GB2312" w:eastAsia="Times New Roman" w:hAnsi="仿宋" w:cs="仿宋"/>
          <w:color w:val="000000"/>
          <w:sz w:val="32"/>
        </w:rPr>
        <w:t>120</w:t>
      </w:r>
      <w:r>
        <w:rPr>
          <w:rFonts w:ascii="??_GB2312" w:eastAsia="Times New Roman" w:hAnsi="仿宋" w:cs="仿宋"/>
          <w:color w:val="000000"/>
          <w:sz w:val="32"/>
        </w:rPr>
        <w:t>万元，结余资金减少；</w:t>
      </w:r>
      <w:r>
        <w:rPr>
          <w:rFonts w:ascii="??_GB2312" w:eastAsia="Times New Roman" w:hAnsi="仿宋" w:cs="仿宋"/>
          <w:color w:val="000000"/>
          <w:sz w:val="32"/>
        </w:rPr>
        <w:t>2019</w:t>
      </w:r>
      <w:r>
        <w:rPr>
          <w:rFonts w:ascii="??_GB2312" w:eastAsia="Times New Roman" w:hAnsi="仿宋" w:cs="仿宋"/>
          <w:color w:val="000000"/>
          <w:sz w:val="32"/>
        </w:rPr>
        <w:t>年政协机关进一步加强内控，压缩非刚性支出，厉行勤俭节约。</w:t>
      </w:r>
    </w:p>
    <w:p w:rsidR="006D2A06" w:rsidRDefault="006D2A06" w:rsidP="007F188B">
      <w:pPr>
        <w:ind w:firstLineChars="200" w:firstLine="31680"/>
        <w:rPr>
          <w:rFonts w:ascii="??_GB2312" w:eastAsia="Times New Roman" w:hAnsi="黑体" w:cs="黑体"/>
          <w:b/>
          <w:color w:val="000000"/>
          <w:sz w:val="32"/>
        </w:rPr>
      </w:pPr>
      <w:r>
        <w:rPr>
          <w:rFonts w:ascii="??_GB2312" w:eastAsia="Times New Roman" w:hAnsi="黑体" w:cs="黑体"/>
          <w:b/>
          <w:color w:val="000000"/>
          <w:sz w:val="32"/>
        </w:rPr>
        <w:t>二、关于</w:t>
      </w:r>
      <w:r>
        <w:rPr>
          <w:rFonts w:ascii="??_GB2312" w:eastAsia="Times New Roman" w:hAnsi="黑体" w:cs="黑体"/>
          <w:b/>
          <w:color w:val="000000"/>
          <w:sz w:val="32"/>
          <w:szCs w:val="32"/>
        </w:rPr>
        <w:t>中国人民政治协商会议湖南省益阳市委员会</w:t>
      </w:r>
      <w:r>
        <w:rPr>
          <w:rFonts w:ascii="??_GB2312" w:eastAsia="Times New Roman" w:hAnsi="黑体" w:cs="黑体"/>
          <w:b/>
          <w:color w:val="000000"/>
          <w:sz w:val="32"/>
        </w:rPr>
        <w:t xml:space="preserve">2019 </w:t>
      </w:r>
      <w:r>
        <w:rPr>
          <w:rFonts w:ascii="??_GB2312" w:eastAsia="Times New Roman" w:hAnsi="黑体" w:cs="黑体"/>
          <w:b/>
          <w:color w:val="000000"/>
          <w:sz w:val="32"/>
        </w:rPr>
        <w:t>年度收入决算情况说明</w:t>
      </w:r>
    </w:p>
    <w:p w:rsidR="006D2A06" w:rsidRDefault="006D2A06">
      <w:pPr>
        <w:ind w:firstLine="640"/>
        <w:rPr>
          <w:rFonts w:ascii="??_GB2312" w:eastAsia="Times New Roman" w:hAnsi="仿宋" w:cs="仿宋"/>
          <w:color w:val="000000"/>
          <w:sz w:val="32"/>
        </w:rPr>
      </w:pPr>
      <w:r>
        <w:rPr>
          <w:rFonts w:ascii="??_GB2312" w:eastAsia="Times New Roman" w:hAnsi="仿宋" w:cs="仿宋"/>
          <w:color w:val="000000"/>
          <w:sz w:val="32"/>
        </w:rPr>
        <w:t>2019</w:t>
      </w:r>
      <w:r>
        <w:rPr>
          <w:rFonts w:ascii="??_GB2312" w:eastAsia="Times New Roman" w:hAnsi="仿宋" w:cs="仿宋"/>
          <w:color w:val="000000"/>
          <w:sz w:val="32"/>
        </w:rPr>
        <w:t>年度收入合计</w:t>
      </w:r>
      <w:r>
        <w:rPr>
          <w:rFonts w:ascii="??_GB2312" w:eastAsia="Times New Roman" w:hAnsi="仿宋" w:cs="仿宋"/>
          <w:color w:val="000000"/>
          <w:sz w:val="32"/>
        </w:rPr>
        <w:t xml:space="preserve"> 1737.05</w:t>
      </w:r>
      <w:r>
        <w:rPr>
          <w:rFonts w:ascii="??_GB2312" w:eastAsia="Times New Roman" w:hAnsi="仿宋" w:cs="仿宋"/>
          <w:color w:val="000000"/>
          <w:sz w:val="32"/>
        </w:rPr>
        <w:t>万元，其中：财政拨款收入</w:t>
      </w:r>
      <w:r>
        <w:rPr>
          <w:rFonts w:ascii="??_GB2312" w:eastAsia="Times New Roman" w:hAnsi="仿宋" w:cs="仿宋"/>
          <w:color w:val="000000"/>
          <w:sz w:val="32"/>
        </w:rPr>
        <w:t>1737.05</w:t>
      </w:r>
      <w:r>
        <w:rPr>
          <w:rFonts w:ascii="??_GB2312" w:eastAsia="Times New Roman" w:hAnsi="仿宋" w:cs="仿宋"/>
          <w:color w:val="000000"/>
          <w:sz w:val="32"/>
        </w:rPr>
        <w:t>万元，占</w:t>
      </w:r>
      <w:r>
        <w:rPr>
          <w:rFonts w:ascii="??_GB2312" w:eastAsia="Times New Roman" w:hAnsi="仿宋" w:cs="仿宋"/>
          <w:color w:val="000000"/>
          <w:sz w:val="32"/>
        </w:rPr>
        <w:t xml:space="preserve"> 100%</w:t>
      </w:r>
      <w:r>
        <w:rPr>
          <w:rFonts w:ascii="??_GB2312" w:eastAsia="Times New Roman" w:hAnsi="仿宋" w:cs="仿宋"/>
          <w:color w:val="000000"/>
          <w:sz w:val="32"/>
        </w:rPr>
        <w:t>。</w:t>
      </w:r>
      <w:r>
        <w:rPr>
          <w:rFonts w:ascii="??_GB2312" w:eastAsia="Times New Roman" w:hAnsi="仿宋" w:cs="仿宋"/>
          <w:color w:val="000000"/>
          <w:sz w:val="32"/>
        </w:rPr>
        <w:t xml:space="preserve"> </w:t>
      </w:r>
    </w:p>
    <w:p w:rsidR="006D2A06" w:rsidRDefault="006D2A06" w:rsidP="007F188B">
      <w:pPr>
        <w:ind w:firstLineChars="200" w:firstLine="31680"/>
        <w:rPr>
          <w:rFonts w:ascii="??_GB2312" w:eastAsia="Times New Roman" w:hAnsi="黑体" w:cs="黑体"/>
          <w:b/>
          <w:color w:val="000000"/>
          <w:sz w:val="32"/>
        </w:rPr>
      </w:pPr>
      <w:r>
        <w:rPr>
          <w:rFonts w:ascii="??_GB2312" w:eastAsia="Times New Roman" w:hAnsi="黑体" w:cs="黑体"/>
          <w:b/>
          <w:color w:val="000000"/>
          <w:sz w:val="32"/>
        </w:rPr>
        <w:t>三、关于</w:t>
      </w:r>
      <w:r>
        <w:rPr>
          <w:rFonts w:ascii="??_GB2312" w:eastAsia="Times New Roman" w:hAnsi="黑体" w:cs="黑体"/>
          <w:b/>
          <w:color w:val="000000"/>
          <w:sz w:val="32"/>
          <w:szCs w:val="32"/>
        </w:rPr>
        <w:t>中国人民政治协商会议湖南省益阳市委员会</w:t>
      </w:r>
      <w:r>
        <w:rPr>
          <w:rFonts w:ascii="??_GB2312" w:eastAsia="Times New Roman" w:hAnsi="黑体" w:cs="黑体"/>
          <w:b/>
          <w:color w:val="000000"/>
          <w:sz w:val="32"/>
        </w:rPr>
        <w:t>2019</w:t>
      </w:r>
      <w:r>
        <w:rPr>
          <w:rFonts w:ascii="??_GB2312" w:eastAsia="Times New Roman" w:hAnsi="黑体" w:cs="黑体"/>
          <w:b/>
          <w:color w:val="000000"/>
          <w:sz w:val="32"/>
        </w:rPr>
        <w:t>年度支出决算情况说明</w:t>
      </w:r>
    </w:p>
    <w:p w:rsidR="006D2A06" w:rsidRDefault="006D2A06">
      <w:pPr>
        <w:ind w:firstLine="640"/>
        <w:rPr>
          <w:rFonts w:ascii="??_GB2312" w:eastAsia="Times New Roman" w:hAnsi="仿宋" w:cs="仿宋"/>
          <w:color w:val="000000"/>
          <w:sz w:val="32"/>
        </w:rPr>
      </w:pPr>
      <w:r>
        <w:rPr>
          <w:rFonts w:ascii="??_GB2312" w:eastAsia="Times New Roman" w:hAnsi="仿宋" w:cs="仿宋"/>
          <w:color w:val="000000"/>
          <w:sz w:val="32"/>
        </w:rPr>
        <w:t>2019</w:t>
      </w:r>
      <w:r>
        <w:rPr>
          <w:rFonts w:ascii="??_GB2312" w:eastAsia="Times New Roman" w:hAnsi="仿宋" w:cs="仿宋"/>
          <w:color w:val="000000"/>
          <w:sz w:val="32"/>
        </w:rPr>
        <w:t>年度支出合计</w:t>
      </w:r>
      <w:r>
        <w:rPr>
          <w:rFonts w:ascii="??_GB2312" w:eastAsia="Times New Roman" w:hAnsi="仿宋" w:cs="仿宋"/>
          <w:color w:val="000000"/>
          <w:sz w:val="32"/>
        </w:rPr>
        <w:t>1854.57</w:t>
      </w:r>
      <w:r>
        <w:rPr>
          <w:rFonts w:ascii="??_GB2312" w:eastAsia="Times New Roman" w:hAnsi="仿宋" w:cs="仿宋"/>
          <w:color w:val="000000"/>
          <w:sz w:val="32"/>
        </w:rPr>
        <w:t>万元，其中：基本支出</w:t>
      </w:r>
      <w:r>
        <w:rPr>
          <w:rFonts w:ascii="??_GB2312" w:eastAsia="Times New Roman" w:hAnsi="仿宋" w:cs="仿宋"/>
          <w:color w:val="000000"/>
          <w:sz w:val="32"/>
        </w:rPr>
        <w:t>1128.61</w:t>
      </w:r>
      <w:r>
        <w:rPr>
          <w:rFonts w:ascii="??_GB2312" w:eastAsia="Times New Roman" w:hAnsi="仿宋" w:cs="仿宋"/>
          <w:color w:val="000000"/>
          <w:sz w:val="32"/>
        </w:rPr>
        <w:t>万元，占</w:t>
      </w:r>
      <w:r>
        <w:rPr>
          <w:rFonts w:ascii="??_GB2312" w:eastAsia="Times New Roman" w:hAnsi="仿宋" w:cs="仿宋"/>
          <w:color w:val="000000"/>
          <w:sz w:val="32"/>
        </w:rPr>
        <w:t>60.86%</w:t>
      </w:r>
      <w:r>
        <w:rPr>
          <w:rFonts w:ascii="??_GB2312" w:eastAsia="Times New Roman" w:hAnsi="仿宋" w:cs="仿宋"/>
          <w:color w:val="000000"/>
          <w:sz w:val="32"/>
        </w:rPr>
        <w:t>；项目支出</w:t>
      </w:r>
      <w:r>
        <w:rPr>
          <w:rFonts w:ascii="??_GB2312" w:eastAsia="Times New Roman" w:hAnsi="仿宋" w:cs="仿宋"/>
          <w:color w:val="000000"/>
          <w:sz w:val="32"/>
        </w:rPr>
        <w:t>725.96</w:t>
      </w:r>
      <w:r>
        <w:rPr>
          <w:rFonts w:ascii="??_GB2312" w:eastAsia="Times New Roman" w:hAnsi="仿宋" w:cs="仿宋"/>
          <w:color w:val="000000"/>
          <w:sz w:val="32"/>
        </w:rPr>
        <w:t>万元，占</w:t>
      </w:r>
      <w:r>
        <w:rPr>
          <w:rFonts w:ascii="??_GB2312" w:eastAsia="Times New Roman" w:hAnsi="仿宋" w:cs="仿宋"/>
          <w:color w:val="000000"/>
          <w:sz w:val="32"/>
        </w:rPr>
        <w:t>39.14%</w:t>
      </w:r>
      <w:r>
        <w:rPr>
          <w:rFonts w:ascii="??_GB2312" w:eastAsia="Times New Roman" w:hAnsi="仿宋" w:cs="仿宋"/>
          <w:color w:val="000000"/>
          <w:sz w:val="32"/>
        </w:rPr>
        <w:t>。</w:t>
      </w:r>
    </w:p>
    <w:p w:rsidR="006D2A06" w:rsidRDefault="006D2A06">
      <w:pPr>
        <w:ind w:firstLine="640"/>
        <w:rPr>
          <w:rFonts w:ascii="??_GB2312" w:eastAsia="Times New Roman" w:hAnsi="仿宋" w:cs="仿宋"/>
          <w:color w:val="000000"/>
          <w:sz w:val="32"/>
        </w:rPr>
      </w:pPr>
      <w:r>
        <w:rPr>
          <w:rFonts w:ascii="??_GB2312" w:eastAsia="Times New Roman" w:hAnsi="黑体" w:cs="黑体"/>
          <w:b/>
          <w:color w:val="000000"/>
          <w:sz w:val="32"/>
        </w:rPr>
        <w:t>四、关于</w:t>
      </w:r>
      <w:r>
        <w:rPr>
          <w:rFonts w:ascii="??_GB2312" w:eastAsia="Times New Roman" w:hAnsi="黑体" w:cs="黑体"/>
          <w:b/>
          <w:color w:val="000000"/>
          <w:sz w:val="32"/>
          <w:szCs w:val="32"/>
        </w:rPr>
        <w:t>中国人民政治协商会议湖南省益阳市委员会</w:t>
      </w:r>
      <w:r>
        <w:rPr>
          <w:rFonts w:ascii="??_GB2312" w:eastAsia="Times New Roman" w:hAnsi="黑体" w:cs="黑体"/>
          <w:b/>
          <w:color w:val="000000"/>
          <w:sz w:val="32"/>
        </w:rPr>
        <w:t xml:space="preserve">2019 </w:t>
      </w:r>
      <w:r>
        <w:rPr>
          <w:rFonts w:ascii="??_GB2312" w:eastAsia="Times New Roman" w:hAnsi="黑体" w:cs="黑体"/>
          <w:b/>
          <w:color w:val="000000"/>
          <w:sz w:val="32"/>
        </w:rPr>
        <w:t>年度财政拨款收入支出决算总体情况说明</w:t>
      </w:r>
    </w:p>
    <w:p w:rsidR="006D2A06" w:rsidRDefault="006D2A06">
      <w:pPr>
        <w:ind w:firstLine="640"/>
        <w:rPr>
          <w:rFonts w:ascii="??_GB2312" w:eastAsia="Times New Roman" w:hAnsi="仿宋" w:cs="仿宋"/>
          <w:color w:val="000000"/>
          <w:sz w:val="32"/>
        </w:rPr>
      </w:pPr>
      <w:r>
        <w:rPr>
          <w:rFonts w:ascii="??_GB2312" w:eastAsia="Times New Roman" w:hAnsi="仿宋" w:cs="仿宋"/>
          <w:color w:val="000000"/>
          <w:sz w:val="32"/>
        </w:rPr>
        <w:t xml:space="preserve"> 2019 </w:t>
      </w:r>
      <w:r>
        <w:rPr>
          <w:rFonts w:ascii="??_GB2312" w:eastAsia="Times New Roman" w:hAnsi="仿宋" w:cs="仿宋"/>
          <w:color w:val="000000"/>
          <w:sz w:val="32"/>
        </w:rPr>
        <w:t>年度财政拨款收入总计</w:t>
      </w:r>
      <w:r>
        <w:rPr>
          <w:rFonts w:ascii="??_GB2312" w:eastAsia="Times New Roman" w:hAnsi="仿宋" w:cs="仿宋"/>
          <w:color w:val="000000"/>
          <w:sz w:val="32"/>
        </w:rPr>
        <w:t>2073</w:t>
      </w:r>
      <w:r>
        <w:rPr>
          <w:rFonts w:ascii="??_GB2312" w:eastAsia="Times New Roman" w:hAnsi="仿宋" w:cs="仿宋"/>
          <w:color w:val="000000"/>
          <w:sz w:val="32"/>
        </w:rPr>
        <w:t>万元，比上年同期减少</w:t>
      </w:r>
      <w:r>
        <w:rPr>
          <w:rFonts w:ascii="??_GB2312" w:eastAsia="Times New Roman" w:hAnsi="仿宋" w:cs="仿宋"/>
          <w:color w:val="000000"/>
          <w:sz w:val="32"/>
        </w:rPr>
        <w:t>272.65</w:t>
      </w:r>
      <w:r>
        <w:rPr>
          <w:rFonts w:ascii="??_GB2312" w:eastAsia="Times New Roman" w:hAnsi="仿宋" w:cs="仿宋"/>
          <w:color w:val="000000"/>
          <w:sz w:val="32"/>
        </w:rPr>
        <w:t>万元，下降</w:t>
      </w:r>
      <w:r>
        <w:rPr>
          <w:rFonts w:ascii="??_GB2312" w:eastAsia="Times New Roman" w:hAnsi="仿宋" w:cs="仿宋"/>
          <w:color w:val="000000"/>
          <w:sz w:val="32"/>
        </w:rPr>
        <w:t>11.62%</w:t>
      </w:r>
      <w:r>
        <w:rPr>
          <w:rFonts w:ascii="??_GB2312" w:eastAsia="Times New Roman" w:hAnsi="仿宋" w:cs="仿宋"/>
          <w:color w:val="000000"/>
          <w:sz w:val="32"/>
        </w:rPr>
        <w:t>；财政拨款支出总计</w:t>
      </w:r>
      <w:r>
        <w:rPr>
          <w:rFonts w:ascii="??_GB2312" w:eastAsia="Times New Roman" w:hAnsi="仿宋" w:cs="仿宋"/>
          <w:color w:val="000000"/>
          <w:sz w:val="32"/>
        </w:rPr>
        <w:t>2073</w:t>
      </w:r>
      <w:r>
        <w:rPr>
          <w:rFonts w:ascii="??_GB2312" w:eastAsia="Times New Roman" w:hAnsi="仿宋" w:cs="仿宋"/>
          <w:color w:val="000000"/>
          <w:sz w:val="32"/>
        </w:rPr>
        <w:t>万元，比上年同期减少</w:t>
      </w:r>
      <w:r>
        <w:rPr>
          <w:rFonts w:ascii="??_GB2312" w:eastAsia="Times New Roman" w:hAnsi="仿宋" w:cs="仿宋"/>
          <w:color w:val="000000"/>
          <w:sz w:val="32"/>
        </w:rPr>
        <w:t>272.65</w:t>
      </w:r>
      <w:r>
        <w:rPr>
          <w:rFonts w:ascii="??_GB2312" w:eastAsia="Times New Roman" w:hAnsi="仿宋" w:cs="仿宋"/>
          <w:color w:val="000000"/>
          <w:sz w:val="32"/>
        </w:rPr>
        <w:t>万元，下降</w:t>
      </w:r>
      <w:r>
        <w:rPr>
          <w:rFonts w:ascii="??_GB2312" w:eastAsia="Times New Roman" w:hAnsi="仿宋" w:cs="仿宋"/>
          <w:color w:val="000000"/>
          <w:sz w:val="32"/>
        </w:rPr>
        <w:t>11.62%</w:t>
      </w:r>
      <w:r>
        <w:rPr>
          <w:rFonts w:ascii="??_GB2312" w:eastAsia="Times New Roman" w:hAnsi="仿宋" w:cs="仿宋"/>
          <w:color w:val="000000"/>
          <w:sz w:val="32"/>
        </w:rPr>
        <w:t>。主要原因：一是</w:t>
      </w:r>
      <w:r>
        <w:rPr>
          <w:rFonts w:ascii="??_GB2312" w:eastAsia="Times New Roman" w:hAnsi="仿宋" w:cs="仿宋"/>
          <w:color w:val="000000"/>
          <w:sz w:val="32"/>
        </w:rPr>
        <w:t>2018</w:t>
      </w:r>
      <w:r>
        <w:rPr>
          <w:rFonts w:ascii="??_GB2312" w:eastAsia="Times New Roman" w:hAnsi="仿宋" w:cs="仿宋"/>
          <w:color w:val="000000"/>
          <w:sz w:val="32"/>
        </w:rPr>
        <w:t>年度市政协创建省级文明单位发放了一次性奖励</w:t>
      </w:r>
      <w:r>
        <w:rPr>
          <w:rFonts w:ascii="??_GB2312" w:eastAsia="Times New Roman" w:hAnsi="仿宋" w:cs="仿宋"/>
          <w:color w:val="000000"/>
          <w:sz w:val="32"/>
        </w:rPr>
        <w:t>,</w:t>
      </w:r>
      <w:r>
        <w:rPr>
          <w:rFonts w:ascii="??_GB2312" w:eastAsia="Times New Roman" w:hAnsi="仿宋" w:cs="仿宋"/>
          <w:color w:val="000000"/>
          <w:sz w:val="32"/>
        </w:rPr>
        <w:t>人员经费减少；二是压缩非刚性支出，厉行勤俭节约。</w:t>
      </w:r>
    </w:p>
    <w:p w:rsidR="006D2A06" w:rsidRDefault="006D2A06" w:rsidP="007F188B">
      <w:pPr>
        <w:ind w:firstLineChars="200" w:firstLine="31680"/>
        <w:rPr>
          <w:rFonts w:ascii="??_GB2312" w:eastAsia="Times New Roman" w:hAnsi="黑体" w:cs="黑体"/>
          <w:b/>
          <w:color w:val="000000"/>
          <w:sz w:val="32"/>
        </w:rPr>
      </w:pPr>
      <w:r>
        <w:rPr>
          <w:rFonts w:ascii="??_GB2312" w:eastAsia="Times New Roman" w:hAnsi="黑体" w:cs="黑体"/>
          <w:b/>
          <w:color w:val="000000"/>
          <w:sz w:val="32"/>
        </w:rPr>
        <w:t>五、关于</w:t>
      </w:r>
      <w:r>
        <w:rPr>
          <w:rFonts w:ascii="??_GB2312" w:eastAsia="Times New Roman" w:hAnsi="黑体" w:cs="黑体"/>
          <w:b/>
          <w:color w:val="000000"/>
          <w:sz w:val="32"/>
          <w:szCs w:val="32"/>
        </w:rPr>
        <w:t>中国人民政治协商会议湖南省益阳市委员会</w:t>
      </w:r>
      <w:r>
        <w:rPr>
          <w:rFonts w:ascii="??_GB2312" w:eastAsia="Times New Roman" w:hAnsi="黑体" w:cs="黑体"/>
          <w:b/>
          <w:color w:val="000000"/>
          <w:sz w:val="32"/>
          <w:szCs w:val="32"/>
        </w:rPr>
        <w:t xml:space="preserve">2019 </w:t>
      </w:r>
      <w:r>
        <w:rPr>
          <w:rFonts w:ascii="??_GB2312" w:eastAsia="Times New Roman" w:hAnsi="黑体" w:cs="黑体"/>
          <w:b/>
          <w:color w:val="000000"/>
          <w:sz w:val="32"/>
          <w:szCs w:val="32"/>
        </w:rPr>
        <w:t>年</w:t>
      </w:r>
      <w:r>
        <w:rPr>
          <w:rFonts w:ascii="??_GB2312" w:eastAsia="Times New Roman" w:hAnsi="黑体" w:cs="黑体"/>
          <w:b/>
          <w:color w:val="000000"/>
          <w:sz w:val="32"/>
        </w:rPr>
        <w:t>度一般公共预算财政拨款收入支出决算情况说明</w:t>
      </w:r>
    </w:p>
    <w:p w:rsidR="006D2A06" w:rsidRDefault="006D2A06">
      <w:pPr>
        <w:ind w:firstLine="320"/>
        <w:rPr>
          <w:rFonts w:ascii="??_GB2312" w:eastAsia="Times New Roman" w:hAnsi="楷体" w:cs="楷体"/>
          <w:b/>
          <w:color w:val="000000"/>
          <w:sz w:val="32"/>
        </w:rPr>
      </w:pPr>
      <w:r>
        <w:rPr>
          <w:rFonts w:ascii="??_GB2312" w:eastAsia="Times New Roman" w:hAnsi="楷体" w:cs="楷体"/>
          <w:b/>
          <w:color w:val="000000"/>
          <w:sz w:val="32"/>
        </w:rPr>
        <w:t>（一）一般公共预算财政拨款收入支出决算总体情况</w:t>
      </w:r>
    </w:p>
    <w:p w:rsidR="006D2A06" w:rsidRDefault="006D2A06">
      <w:pPr>
        <w:ind w:firstLine="640"/>
        <w:rPr>
          <w:rFonts w:ascii="??_GB2312" w:eastAsia="Times New Roman" w:hAnsi="仿宋" w:cs="仿宋"/>
          <w:color w:val="000000"/>
          <w:sz w:val="32"/>
        </w:rPr>
      </w:pPr>
      <w:r>
        <w:rPr>
          <w:rFonts w:ascii="??_GB2312" w:eastAsia="Times New Roman" w:hAnsi="仿宋" w:cs="仿宋"/>
          <w:color w:val="000000"/>
          <w:sz w:val="32"/>
        </w:rPr>
        <w:t xml:space="preserve">2019 </w:t>
      </w:r>
      <w:r>
        <w:rPr>
          <w:rFonts w:ascii="??_GB2312" w:eastAsia="Times New Roman" w:hAnsi="仿宋" w:cs="仿宋"/>
          <w:color w:val="000000"/>
          <w:sz w:val="32"/>
        </w:rPr>
        <w:t>年度一般公共预算财政拨款收入总计</w:t>
      </w:r>
      <w:r>
        <w:rPr>
          <w:rFonts w:ascii="??_GB2312" w:eastAsia="Times New Roman" w:hAnsi="仿宋" w:cs="仿宋"/>
          <w:color w:val="000000"/>
          <w:sz w:val="32"/>
        </w:rPr>
        <w:t>2073</w:t>
      </w:r>
      <w:r>
        <w:rPr>
          <w:rFonts w:ascii="??_GB2312" w:eastAsia="Times New Roman" w:hAnsi="仿宋" w:cs="仿宋"/>
          <w:color w:val="000000"/>
          <w:sz w:val="32"/>
        </w:rPr>
        <w:t>万元，比上年同期减少</w:t>
      </w:r>
      <w:r>
        <w:rPr>
          <w:rFonts w:ascii="??_GB2312" w:eastAsia="Times New Roman" w:hAnsi="仿宋" w:cs="仿宋"/>
          <w:color w:val="000000"/>
          <w:sz w:val="32"/>
        </w:rPr>
        <w:t>272.65</w:t>
      </w:r>
      <w:r>
        <w:rPr>
          <w:rFonts w:ascii="??_GB2312" w:eastAsia="Times New Roman" w:hAnsi="仿宋" w:cs="仿宋"/>
          <w:color w:val="000000"/>
          <w:sz w:val="32"/>
        </w:rPr>
        <w:t>万元，下降</w:t>
      </w:r>
      <w:r>
        <w:rPr>
          <w:rFonts w:ascii="??_GB2312" w:eastAsia="Times New Roman" w:hAnsi="仿宋" w:cs="仿宋"/>
          <w:color w:val="000000"/>
          <w:sz w:val="32"/>
        </w:rPr>
        <w:t>11.62%</w:t>
      </w:r>
      <w:r>
        <w:rPr>
          <w:rFonts w:ascii="??_GB2312" w:eastAsia="Times New Roman" w:hAnsi="仿宋" w:cs="仿宋"/>
          <w:color w:val="000000"/>
          <w:sz w:val="32"/>
        </w:rPr>
        <w:t>；一般公共预算财政拨款支出总计</w:t>
      </w:r>
      <w:r>
        <w:rPr>
          <w:rFonts w:ascii="??_GB2312" w:eastAsia="Times New Roman" w:hAnsi="仿宋" w:cs="仿宋"/>
          <w:color w:val="000000"/>
          <w:sz w:val="32"/>
        </w:rPr>
        <w:t>2073</w:t>
      </w:r>
      <w:r>
        <w:rPr>
          <w:rFonts w:ascii="??_GB2312" w:eastAsia="Times New Roman" w:hAnsi="仿宋" w:cs="仿宋"/>
          <w:color w:val="000000"/>
          <w:sz w:val="32"/>
        </w:rPr>
        <w:t>万元，比上年同期减少</w:t>
      </w:r>
      <w:r>
        <w:rPr>
          <w:rFonts w:ascii="??_GB2312" w:eastAsia="Times New Roman" w:hAnsi="仿宋" w:cs="仿宋"/>
          <w:color w:val="000000"/>
          <w:sz w:val="32"/>
        </w:rPr>
        <w:t>272.65</w:t>
      </w:r>
      <w:r>
        <w:rPr>
          <w:rFonts w:ascii="??_GB2312" w:eastAsia="Times New Roman" w:hAnsi="仿宋" w:cs="仿宋"/>
          <w:color w:val="000000"/>
          <w:sz w:val="32"/>
        </w:rPr>
        <w:t>万元，下降</w:t>
      </w:r>
      <w:r>
        <w:rPr>
          <w:rFonts w:ascii="??_GB2312" w:eastAsia="Times New Roman" w:hAnsi="仿宋" w:cs="仿宋"/>
          <w:color w:val="000000"/>
          <w:sz w:val="32"/>
        </w:rPr>
        <w:t>11.62%</w:t>
      </w:r>
      <w:r>
        <w:rPr>
          <w:rFonts w:ascii="??_GB2312" w:eastAsia="Times New Roman" w:hAnsi="仿宋" w:cs="仿宋"/>
          <w:color w:val="000000"/>
          <w:sz w:val="32"/>
        </w:rPr>
        <w:t>。主要原因：一是</w:t>
      </w:r>
      <w:r>
        <w:rPr>
          <w:rFonts w:ascii="??_GB2312" w:eastAsia="Times New Roman" w:hAnsi="仿宋" w:cs="仿宋"/>
          <w:color w:val="000000"/>
          <w:sz w:val="32"/>
        </w:rPr>
        <w:t>2018</w:t>
      </w:r>
      <w:r>
        <w:rPr>
          <w:rFonts w:ascii="??_GB2312" w:eastAsia="Times New Roman" w:hAnsi="仿宋" w:cs="仿宋"/>
          <w:color w:val="000000"/>
          <w:sz w:val="32"/>
        </w:rPr>
        <w:t>年度市政协创建省级文明单位发放了一次性奖励</w:t>
      </w:r>
      <w:r>
        <w:rPr>
          <w:rFonts w:ascii="??_GB2312" w:eastAsia="Times New Roman" w:hAnsi="仿宋" w:cs="仿宋"/>
          <w:color w:val="000000"/>
          <w:sz w:val="32"/>
        </w:rPr>
        <w:t>,</w:t>
      </w:r>
      <w:r>
        <w:rPr>
          <w:rFonts w:ascii="??_GB2312" w:eastAsia="Times New Roman" w:hAnsi="仿宋" w:cs="仿宋"/>
          <w:color w:val="000000"/>
          <w:sz w:val="32"/>
        </w:rPr>
        <w:t>人员经费减少；二是压缩非刚性支出，厉行勤俭节约。</w:t>
      </w:r>
    </w:p>
    <w:p w:rsidR="006D2A06" w:rsidRDefault="006D2A06">
      <w:pPr>
        <w:ind w:firstLine="320"/>
        <w:rPr>
          <w:rFonts w:ascii="??_GB2312" w:eastAsia="Times New Roman" w:hAnsi="楷体" w:cs="楷体"/>
          <w:b/>
          <w:color w:val="000000"/>
          <w:sz w:val="32"/>
        </w:rPr>
      </w:pPr>
      <w:r>
        <w:rPr>
          <w:rFonts w:ascii="??_GB2312" w:eastAsia="Times New Roman" w:hAnsi="楷体" w:cs="楷体"/>
          <w:b/>
          <w:color w:val="000000"/>
          <w:sz w:val="32"/>
        </w:rPr>
        <w:t>（二）一般公共预算财政拨款支出决算构成情况</w:t>
      </w:r>
    </w:p>
    <w:p w:rsidR="006D2A06" w:rsidRDefault="006D2A06" w:rsidP="007F188B">
      <w:pPr>
        <w:ind w:firstLineChars="200" w:firstLine="31680"/>
        <w:rPr>
          <w:rFonts w:ascii="??_GB2312" w:eastAsia="Times New Roman" w:hAnsi="楷体" w:cs="楷体"/>
          <w:color w:val="000000"/>
          <w:sz w:val="32"/>
        </w:rPr>
      </w:pPr>
      <w:r>
        <w:rPr>
          <w:rFonts w:ascii="??_GB2312" w:eastAsia="Times New Roman" w:hAnsi="楷体" w:cs="楷体"/>
          <w:color w:val="000000"/>
          <w:sz w:val="32"/>
        </w:rPr>
        <w:t xml:space="preserve">2019 </w:t>
      </w:r>
      <w:r>
        <w:rPr>
          <w:rFonts w:ascii="??_GB2312" w:eastAsia="Times New Roman" w:hAnsi="楷体" w:cs="楷体"/>
          <w:color w:val="000000"/>
          <w:sz w:val="32"/>
        </w:rPr>
        <w:t>年度财政拨款支出</w:t>
      </w:r>
      <w:r>
        <w:rPr>
          <w:rFonts w:ascii="??_GB2312" w:eastAsia="Times New Roman" w:hAnsi="仿宋" w:cs="仿宋"/>
          <w:color w:val="000000"/>
          <w:sz w:val="32"/>
        </w:rPr>
        <w:t>1854.57</w:t>
      </w:r>
      <w:r>
        <w:rPr>
          <w:rFonts w:ascii="??_GB2312" w:eastAsia="Times New Roman" w:hAnsi="楷体" w:cs="楷体"/>
          <w:color w:val="000000"/>
          <w:sz w:val="32"/>
        </w:rPr>
        <w:t>万元，主要用于以下方面：</w:t>
      </w:r>
      <w:r>
        <w:rPr>
          <w:rFonts w:ascii="??_GB2312" w:eastAsia="Times New Roman" w:hAnsi="楷体" w:cs="楷体"/>
          <w:color w:val="000000"/>
          <w:sz w:val="32"/>
        </w:rPr>
        <w:t xml:space="preserve"> </w:t>
      </w:r>
      <w:r>
        <w:rPr>
          <w:rFonts w:ascii="??_GB2312" w:eastAsia="Times New Roman" w:hAnsi="楷体" w:cs="楷体"/>
          <w:color w:val="000000"/>
          <w:sz w:val="32"/>
        </w:rPr>
        <w:t>一般公共服务（类）支出</w:t>
      </w:r>
      <w:r>
        <w:rPr>
          <w:rFonts w:ascii="??_GB2312" w:eastAsia="Times New Roman" w:hAnsi="仿宋" w:cs="仿宋"/>
          <w:color w:val="000000"/>
          <w:sz w:val="32"/>
        </w:rPr>
        <w:t>1681.04</w:t>
      </w:r>
      <w:r>
        <w:rPr>
          <w:rFonts w:ascii="??_GB2312" w:eastAsia="Times New Roman" w:hAnsi="楷体" w:cs="楷体"/>
          <w:color w:val="000000"/>
          <w:sz w:val="32"/>
        </w:rPr>
        <w:t xml:space="preserve"> </w:t>
      </w:r>
      <w:r>
        <w:rPr>
          <w:rFonts w:ascii="??_GB2312" w:eastAsia="Times New Roman" w:hAnsi="楷体" w:cs="楷体"/>
          <w:color w:val="000000"/>
          <w:sz w:val="32"/>
        </w:rPr>
        <w:t>万元，占总收入的</w:t>
      </w:r>
      <w:r>
        <w:rPr>
          <w:rFonts w:ascii="??_GB2312" w:eastAsia="Times New Roman" w:hAnsi="仿宋" w:cs="仿宋"/>
          <w:color w:val="000000"/>
          <w:sz w:val="32"/>
        </w:rPr>
        <w:t>90.64</w:t>
      </w:r>
      <w:r>
        <w:rPr>
          <w:rFonts w:ascii="??_GB2312" w:eastAsia="Times New Roman" w:hAnsi="楷体" w:cs="楷体"/>
          <w:color w:val="000000"/>
          <w:sz w:val="32"/>
        </w:rPr>
        <w:t>%</w:t>
      </w:r>
      <w:r>
        <w:rPr>
          <w:rFonts w:ascii="??_GB2312" w:eastAsia="Times New Roman" w:hAnsi="楷体" w:cs="楷体"/>
          <w:color w:val="000000"/>
          <w:sz w:val="32"/>
        </w:rPr>
        <w:t>；</w:t>
      </w:r>
      <w:r>
        <w:rPr>
          <w:rFonts w:ascii="??_GB2312" w:eastAsia="Times New Roman" w:hAnsi="楷体" w:cs="楷体"/>
          <w:color w:val="000000"/>
          <w:sz w:val="32"/>
        </w:rPr>
        <w:t xml:space="preserve"> </w:t>
      </w:r>
      <w:r>
        <w:rPr>
          <w:rFonts w:ascii="??_GB2312" w:eastAsia="Times New Roman" w:hAnsi="楷体" w:cs="楷体"/>
          <w:color w:val="000000"/>
          <w:sz w:val="32"/>
        </w:rPr>
        <w:t>教育（类）支出</w:t>
      </w:r>
      <w:r>
        <w:rPr>
          <w:rFonts w:ascii="??_GB2312" w:eastAsia="Times New Roman" w:hAnsi="仿宋" w:cs="仿宋"/>
          <w:color w:val="000000"/>
          <w:sz w:val="32"/>
        </w:rPr>
        <w:t>14.72</w:t>
      </w:r>
      <w:r>
        <w:rPr>
          <w:rFonts w:ascii="??_GB2312" w:eastAsia="Times New Roman" w:hAnsi="楷体" w:cs="楷体"/>
          <w:color w:val="000000"/>
          <w:sz w:val="32"/>
        </w:rPr>
        <w:t>万元，占总收入的</w:t>
      </w:r>
      <w:r>
        <w:rPr>
          <w:rFonts w:ascii="??_GB2312" w:eastAsia="Times New Roman" w:hAnsi="楷体" w:cs="楷体"/>
          <w:color w:val="000000"/>
          <w:sz w:val="32"/>
        </w:rPr>
        <w:t xml:space="preserve"> </w:t>
      </w:r>
      <w:r>
        <w:rPr>
          <w:rFonts w:ascii="??_GB2312" w:eastAsia="Times New Roman" w:hAnsi="仿宋" w:cs="仿宋"/>
          <w:color w:val="000000"/>
          <w:sz w:val="32"/>
        </w:rPr>
        <w:t>0.79</w:t>
      </w:r>
      <w:r>
        <w:rPr>
          <w:rFonts w:ascii="??_GB2312" w:eastAsia="Times New Roman" w:hAnsi="楷体" w:cs="楷体"/>
          <w:color w:val="000000"/>
          <w:sz w:val="32"/>
        </w:rPr>
        <w:t>%</w:t>
      </w:r>
      <w:r>
        <w:rPr>
          <w:rFonts w:ascii="??_GB2312" w:eastAsia="Times New Roman" w:hAnsi="楷体" w:cs="楷体"/>
          <w:color w:val="000000"/>
          <w:sz w:val="32"/>
        </w:rPr>
        <w:t>；</w:t>
      </w:r>
      <w:r>
        <w:rPr>
          <w:rFonts w:ascii="??_GB2312" w:eastAsia="Times New Roman" w:hAnsi="楷体" w:cs="楷体"/>
          <w:color w:val="000000"/>
          <w:sz w:val="32"/>
        </w:rPr>
        <w:t xml:space="preserve"> </w:t>
      </w:r>
      <w:r>
        <w:rPr>
          <w:rFonts w:ascii="??_GB2312" w:eastAsia="Times New Roman" w:hAnsi="楷体" w:cs="楷体"/>
          <w:color w:val="000000"/>
          <w:sz w:val="32"/>
        </w:rPr>
        <w:t>社会保障和就业（类）支出</w:t>
      </w:r>
      <w:r>
        <w:rPr>
          <w:rFonts w:ascii="??_GB2312" w:eastAsia="Times New Roman" w:hAnsi="仿宋" w:cs="仿宋"/>
          <w:color w:val="000000"/>
          <w:sz w:val="32"/>
        </w:rPr>
        <w:t>22.53</w:t>
      </w:r>
      <w:r>
        <w:rPr>
          <w:rFonts w:ascii="??_GB2312" w:eastAsia="Times New Roman" w:hAnsi="楷体" w:cs="楷体"/>
          <w:color w:val="000000"/>
          <w:sz w:val="32"/>
        </w:rPr>
        <w:t xml:space="preserve"> </w:t>
      </w:r>
      <w:r>
        <w:rPr>
          <w:rFonts w:ascii="??_GB2312" w:eastAsia="Times New Roman" w:hAnsi="楷体" w:cs="楷体"/>
          <w:color w:val="000000"/>
          <w:sz w:val="32"/>
        </w:rPr>
        <w:t>万元，占总收入的</w:t>
      </w:r>
      <w:r>
        <w:rPr>
          <w:rFonts w:ascii="??_GB2312" w:eastAsia="Times New Roman" w:hAnsi="仿宋" w:cs="仿宋"/>
          <w:color w:val="000000"/>
          <w:sz w:val="32"/>
        </w:rPr>
        <w:t>1.21</w:t>
      </w:r>
      <w:r>
        <w:rPr>
          <w:rFonts w:ascii="??_GB2312" w:eastAsia="Times New Roman" w:hAnsi="楷体" w:cs="楷体"/>
          <w:color w:val="000000"/>
          <w:sz w:val="32"/>
        </w:rPr>
        <w:t>%</w:t>
      </w:r>
      <w:r>
        <w:rPr>
          <w:rFonts w:ascii="??_GB2312" w:eastAsia="Times New Roman" w:hAnsi="楷体" w:cs="楷体"/>
          <w:color w:val="000000"/>
          <w:sz w:val="32"/>
        </w:rPr>
        <w:t>；</w:t>
      </w:r>
      <w:r>
        <w:rPr>
          <w:rFonts w:ascii="??_GB2312" w:eastAsia="Times New Roman" w:hAnsi="楷体" w:cs="楷体"/>
          <w:color w:val="000000"/>
          <w:sz w:val="32"/>
        </w:rPr>
        <w:t xml:space="preserve">  </w:t>
      </w:r>
      <w:r>
        <w:rPr>
          <w:rFonts w:ascii="??_GB2312" w:eastAsia="Times New Roman" w:hAnsi="楷体" w:cs="楷体"/>
          <w:color w:val="000000"/>
          <w:sz w:val="32"/>
        </w:rPr>
        <w:t>卫生健康（类）支出</w:t>
      </w:r>
      <w:r>
        <w:rPr>
          <w:rFonts w:ascii="??_GB2312" w:eastAsia="Times New Roman" w:hAnsi="仿宋" w:cs="仿宋"/>
          <w:color w:val="000000"/>
          <w:sz w:val="32"/>
        </w:rPr>
        <w:t>70.84</w:t>
      </w:r>
      <w:r>
        <w:rPr>
          <w:rFonts w:ascii="??_GB2312" w:eastAsia="Times New Roman" w:hAnsi="仿宋" w:cs="仿宋"/>
          <w:color w:val="000000"/>
          <w:sz w:val="32"/>
        </w:rPr>
        <w:t>万元</w:t>
      </w:r>
      <w:r>
        <w:rPr>
          <w:rFonts w:ascii="??_GB2312" w:eastAsia="Times New Roman" w:hAnsi="楷体" w:cs="楷体"/>
          <w:color w:val="000000"/>
          <w:sz w:val="32"/>
        </w:rPr>
        <w:t>，占总收入的</w:t>
      </w:r>
      <w:r>
        <w:rPr>
          <w:rFonts w:ascii="??_GB2312" w:eastAsia="Times New Roman" w:hAnsi="楷体" w:cs="楷体"/>
          <w:color w:val="000000"/>
          <w:sz w:val="32"/>
        </w:rPr>
        <w:t>3.82%</w:t>
      </w:r>
      <w:r>
        <w:rPr>
          <w:rFonts w:ascii="??_GB2312" w:eastAsia="Times New Roman" w:hAnsi="楷体" w:cs="楷体"/>
          <w:color w:val="000000"/>
          <w:sz w:val="32"/>
        </w:rPr>
        <w:t>，</w:t>
      </w:r>
      <w:r>
        <w:rPr>
          <w:rFonts w:ascii="??_GB2312" w:eastAsia="Times New Roman" w:hAnsi="楷体" w:cs="楷体"/>
          <w:color w:val="000000"/>
          <w:sz w:val="32"/>
        </w:rPr>
        <w:t xml:space="preserve"> </w:t>
      </w:r>
      <w:r>
        <w:rPr>
          <w:rFonts w:ascii="??_GB2312" w:eastAsia="Times New Roman" w:hAnsi="楷体" w:cs="楷体"/>
          <w:color w:val="000000"/>
          <w:sz w:val="32"/>
        </w:rPr>
        <w:t>农林水（类）支出</w:t>
      </w:r>
      <w:r>
        <w:rPr>
          <w:rFonts w:ascii="??_GB2312" w:eastAsia="Times New Roman" w:hAnsi="仿宋" w:cs="仿宋"/>
          <w:color w:val="000000"/>
          <w:sz w:val="32"/>
        </w:rPr>
        <w:t>5</w:t>
      </w:r>
      <w:r>
        <w:rPr>
          <w:rFonts w:ascii="??_GB2312" w:eastAsia="Times New Roman" w:hAnsi="楷体" w:cs="楷体"/>
          <w:color w:val="000000"/>
          <w:sz w:val="32"/>
        </w:rPr>
        <w:t xml:space="preserve"> </w:t>
      </w:r>
      <w:r>
        <w:rPr>
          <w:rFonts w:ascii="??_GB2312" w:eastAsia="Times New Roman" w:hAnsi="楷体" w:cs="楷体"/>
          <w:color w:val="000000"/>
          <w:sz w:val="32"/>
        </w:rPr>
        <w:t>万元，占总收入的</w:t>
      </w:r>
      <w:r>
        <w:rPr>
          <w:rFonts w:ascii="??_GB2312" w:eastAsia="Times New Roman" w:hAnsi="仿宋" w:cs="仿宋"/>
          <w:color w:val="000000"/>
          <w:sz w:val="32"/>
        </w:rPr>
        <w:t>0.27</w:t>
      </w:r>
      <w:r>
        <w:rPr>
          <w:rFonts w:ascii="??_GB2312" w:eastAsia="Times New Roman" w:hAnsi="楷体" w:cs="楷体"/>
          <w:color w:val="000000"/>
          <w:sz w:val="32"/>
        </w:rPr>
        <w:t>%</w:t>
      </w:r>
      <w:r>
        <w:rPr>
          <w:rFonts w:ascii="??_GB2312" w:eastAsia="Times New Roman" w:hAnsi="楷体" w:cs="楷体"/>
          <w:color w:val="000000"/>
          <w:sz w:val="32"/>
        </w:rPr>
        <w:t>；商业服务业（类）支出</w:t>
      </w:r>
      <w:r>
        <w:rPr>
          <w:rFonts w:ascii="??_GB2312" w:eastAsia="Times New Roman" w:hAnsi="楷体" w:cs="楷体"/>
          <w:color w:val="000000"/>
          <w:sz w:val="32"/>
        </w:rPr>
        <w:t xml:space="preserve"> </w:t>
      </w:r>
      <w:r>
        <w:rPr>
          <w:rFonts w:ascii="??_GB2312" w:eastAsia="Times New Roman" w:hAnsi="仿宋" w:cs="仿宋"/>
          <w:color w:val="000000"/>
          <w:sz w:val="32"/>
        </w:rPr>
        <w:t>3.1</w:t>
      </w:r>
      <w:r>
        <w:rPr>
          <w:rFonts w:ascii="??_GB2312" w:eastAsia="Times New Roman" w:hAnsi="楷体" w:cs="楷体"/>
          <w:color w:val="000000"/>
          <w:sz w:val="32"/>
        </w:rPr>
        <w:t xml:space="preserve"> </w:t>
      </w:r>
      <w:r>
        <w:rPr>
          <w:rFonts w:ascii="??_GB2312" w:eastAsia="Times New Roman" w:hAnsi="楷体" w:cs="楷体"/>
          <w:color w:val="000000"/>
          <w:sz w:val="32"/>
        </w:rPr>
        <w:t>万元</w:t>
      </w:r>
      <w:r>
        <w:rPr>
          <w:rFonts w:ascii="??_GB2312" w:eastAsia="Times New Roman" w:hAnsi="楷体" w:cs="楷体"/>
          <w:color w:val="000000"/>
          <w:sz w:val="32"/>
        </w:rPr>
        <w:t xml:space="preserve">, </w:t>
      </w:r>
      <w:r>
        <w:rPr>
          <w:rFonts w:ascii="??_GB2312" w:eastAsia="Times New Roman" w:hAnsi="楷体" w:cs="楷体"/>
          <w:color w:val="000000"/>
          <w:sz w:val="32"/>
        </w:rPr>
        <w:t>占总收入的</w:t>
      </w:r>
      <w:r>
        <w:rPr>
          <w:rFonts w:ascii="??_GB2312" w:eastAsia="Times New Roman" w:hAnsi="仿宋" w:cs="仿宋"/>
          <w:color w:val="000000"/>
          <w:sz w:val="32"/>
        </w:rPr>
        <w:t>0.17</w:t>
      </w:r>
      <w:r>
        <w:rPr>
          <w:rFonts w:ascii="??_GB2312" w:eastAsia="Times New Roman" w:hAnsi="楷体" w:cs="楷体"/>
          <w:color w:val="000000"/>
          <w:sz w:val="32"/>
        </w:rPr>
        <w:t>%</w:t>
      </w:r>
      <w:r>
        <w:rPr>
          <w:rFonts w:ascii="??_GB2312" w:eastAsia="Times New Roman" w:hAnsi="楷体" w:cs="楷体"/>
          <w:color w:val="000000"/>
          <w:sz w:val="32"/>
        </w:rPr>
        <w:t>；住房保障（类）支出</w:t>
      </w:r>
      <w:r>
        <w:rPr>
          <w:rFonts w:ascii="??_GB2312" w:eastAsia="Times New Roman" w:hAnsi="楷体" w:cs="楷体"/>
          <w:color w:val="000000"/>
          <w:sz w:val="32"/>
        </w:rPr>
        <w:t xml:space="preserve"> </w:t>
      </w:r>
      <w:r>
        <w:rPr>
          <w:rFonts w:ascii="??_GB2312" w:eastAsia="Times New Roman" w:hAnsi="仿宋" w:cs="仿宋"/>
          <w:color w:val="000000"/>
          <w:sz w:val="32"/>
        </w:rPr>
        <w:t>57.34</w:t>
      </w:r>
      <w:r>
        <w:rPr>
          <w:rFonts w:ascii="??_GB2312" w:eastAsia="Times New Roman" w:hAnsi="楷体" w:cs="楷体"/>
          <w:color w:val="000000"/>
          <w:sz w:val="32"/>
        </w:rPr>
        <w:t xml:space="preserve"> </w:t>
      </w:r>
      <w:r>
        <w:rPr>
          <w:rFonts w:ascii="??_GB2312" w:eastAsia="Times New Roman" w:hAnsi="楷体" w:cs="楷体"/>
          <w:color w:val="000000"/>
          <w:sz w:val="32"/>
        </w:rPr>
        <w:t>万元，占总收入的</w:t>
      </w:r>
      <w:r>
        <w:rPr>
          <w:rFonts w:ascii="??_GB2312" w:eastAsia="Times New Roman" w:hAnsi="楷体" w:cs="楷体"/>
          <w:color w:val="000000"/>
          <w:sz w:val="32"/>
        </w:rPr>
        <w:t xml:space="preserve"> </w:t>
      </w:r>
      <w:r>
        <w:rPr>
          <w:rFonts w:ascii="??_GB2312" w:eastAsia="Times New Roman" w:hAnsi="仿宋" w:cs="仿宋"/>
          <w:color w:val="000000"/>
          <w:sz w:val="32"/>
        </w:rPr>
        <w:t>3.1</w:t>
      </w:r>
      <w:r>
        <w:rPr>
          <w:rFonts w:ascii="??_GB2312" w:eastAsia="Times New Roman" w:hAnsi="楷体" w:cs="楷体"/>
          <w:color w:val="000000"/>
          <w:sz w:val="32"/>
        </w:rPr>
        <w:t>%;</w:t>
      </w:r>
      <w:r>
        <w:rPr>
          <w:rFonts w:ascii="??_GB2312" w:eastAsia="Times New Roman" w:hAnsi="楷体" w:cs="楷体"/>
          <w:color w:val="000000"/>
          <w:sz w:val="32"/>
        </w:rPr>
        <w:t>。</w:t>
      </w:r>
    </w:p>
    <w:p w:rsidR="006D2A06" w:rsidRDefault="006D2A06">
      <w:pPr>
        <w:rPr>
          <w:rFonts w:ascii="??_GB2312" w:eastAsia="Times New Roman" w:hAnsi="楷体" w:cs="楷体"/>
          <w:b/>
          <w:color w:val="000000"/>
          <w:sz w:val="32"/>
        </w:rPr>
      </w:pPr>
      <w:r>
        <w:rPr>
          <w:rFonts w:ascii="??_GB2312" w:eastAsia="Times New Roman" w:hAnsi="仿宋" w:cs="仿宋"/>
          <w:b/>
          <w:color w:val="000000"/>
          <w:sz w:val="32"/>
        </w:rPr>
        <w:t xml:space="preserve">  </w:t>
      </w:r>
      <w:r>
        <w:rPr>
          <w:rFonts w:ascii="??_GB2312" w:eastAsia="Times New Roman" w:hAnsi="楷体" w:cs="楷体"/>
          <w:b/>
          <w:color w:val="000000"/>
          <w:sz w:val="32"/>
        </w:rPr>
        <w:t>（三）一般公共预算财政拨款支出决算具体情况</w:t>
      </w:r>
    </w:p>
    <w:p w:rsidR="006D2A06" w:rsidRDefault="006D2A06">
      <w:pPr>
        <w:ind w:firstLine="320"/>
        <w:rPr>
          <w:rFonts w:ascii="??_GB2312" w:eastAsia="Times New Roman" w:hAnsi="楷体" w:cs="楷体"/>
          <w:color w:val="000000"/>
          <w:sz w:val="32"/>
        </w:rPr>
      </w:pPr>
      <w:r>
        <w:rPr>
          <w:rFonts w:ascii="??_GB2312" w:eastAsia="Times New Roman" w:hAnsi="楷体" w:cs="楷体"/>
          <w:color w:val="000000"/>
          <w:sz w:val="32"/>
        </w:rPr>
        <w:t xml:space="preserve">2019 </w:t>
      </w:r>
      <w:r>
        <w:rPr>
          <w:rFonts w:ascii="??_GB2312" w:eastAsia="Times New Roman" w:hAnsi="楷体" w:cs="楷体"/>
          <w:color w:val="000000"/>
          <w:sz w:val="32"/>
        </w:rPr>
        <w:t>年度财政拨款支出年初预算为</w:t>
      </w:r>
      <w:r>
        <w:rPr>
          <w:rFonts w:ascii="??_GB2312" w:eastAsia="Times New Roman" w:hAnsi="楷体" w:cs="楷体"/>
          <w:color w:val="000000"/>
          <w:sz w:val="32"/>
        </w:rPr>
        <w:t xml:space="preserve"> </w:t>
      </w:r>
      <w:r>
        <w:rPr>
          <w:rFonts w:ascii="??_GB2312" w:eastAsia="Times New Roman" w:hAnsi="仿宋" w:cs="仿宋"/>
          <w:color w:val="000000"/>
          <w:sz w:val="32"/>
        </w:rPr>
        <w:t>1507.84</w:t>
      </w:r>
      <w:r>
        <w:rPr>
          <w:rFonts w:ascii="??_GB2312" w:eastAsia="Times New Roman" w:hAnsi="楷体" w:cs="楷体"/>
          <w:color w:val="000000"/>
          <w:sz w:val="32"/>
        </w:rPr>
        <w:t xml:space="preserve"> </w:t>
      </w:r>
      <w:r>
        <w:rPr>
          <w:rFonts w:ascii="??_GB2312" w:eastAsia="Times New Roman" w:hAnsi="楷体" w:cs="楷体"/>
          <w:color w:val="000000"/>
          <w:sz w:val="32"/>
        </w:rPr>
        <w:t>万元，支出决算为</w:t>
      </w:r>
      <w:r>
        <w:rPr>
          <w:rFonts w:ascii="??_GB2312" w:eastAsia="Times New Roman" w:hAnsi="仿宋" w:cs="仿宋"/>
          <w:color w:val="000000"/>
          <w:sz w:val="32"/>
        </w:rPr>
        <w:t>1854.57</w:t>
      </w:r>
      <w:r>
        <w:rPr>
          <w:rFonts w:ascii="??_GB2312" w:eastAsia="Times New Roman" w:hAnsi="楷体" w:cs="楷体"/>
          <w:color w:val="000000"/>
          <w:sz w:val="32"/>
        </w:rPr>
        <w:t>万元，完成年初预算的</w:t>
      </w:r>
      <w:r>
        <w:rPr>
          <w:rFonts w:ascii="??_GB2312" w:eastAsia="Times New Roman" w:hAnsi="楷体" w:cs="楷体"/>
          <w:color w:val="000000"/>
          <w:sz w:val="32"/>
        </w:rPr>
        <w:t>123%</w:t>
      </w:r>
      <w:r>
        <w:rPr>
          <w:rFonts w:ascii="??_GB2312" w:eastAsia="Times New Roman" w:hAnsi="楷体" w:cs="楷体"/>
          <w:color w:val="000000"/>
          <w:sz w:val="32"/>
        </w:rPr>
        <w:t>。其中：</w:t>
      </w:r>
    </w:p>
    <w:p w:rsidR="006D2A06" w:rsidRDefault="006D2A06">
      <w:pPr>
        <w:ind w:firstLine="640"/>
        <w:rPr>
          <w:rFonts w:ascii="??_GB2312" w:eastAsia="Times New Roman" w:hAnsi="仿宋" w:cs="仿宋"/>
          <w:color w:val="000000"/>
          <w:sz w:val="32"/>
        </w:rPr>
      </w:pPr>
      <w:r>
        <w:rPr>
          <w:rFonts w:ascii="??_GB2312" w:eastAsia="Times New Roman" w:hAnsi="仿宋" w:cs="仿宋"/>
          <w:color w:val="000000"/>
          <w:sz w:val="32"/>
        </w:rPr>
        <w:t>1.</w:t>
      </w:r>
      <w:r>
        <w:rPr>
          <w:rFonts w:ascii="??_GB2312" w:eastAsia="Times New Roman" w:hAnsi="仿宋" w:cs="仿宋"/>
          <w:color w:val="000000"/>
          <w:sz w:val="32"/>
        </w:rPr>
        <w:t>一般公共服务支出（类）政协事务（款）行政运行（项）财政拨款支出决算为</w:t>
      </w:r>
      <w:r>
        <w:rPr>
          <w:rFonts w:ascii="??_GB2312" w:eastAsia="Times New Roman" w:hAnsi="仿宋" w:cs="仿宋"/>
          <w:color w:val="000000"/>
          <w:sz w:val="32"/>
        </w:rPr>
        <w:t>947.03</w:t>
      </w:r>
      <w:r>
        <w:rPr>
          <w:rFonts w:ascii="??_GB2312" w:eastAsia="Times New Roman" w:hAnsi="仿宋" w:cs="仿宋"/>
          <w:color w:val="000000"/>
          <w:sz w:val="32"/>
        </w:rPr>
        <w:t>万元，主要用于工资福利支出。</w:t>
      </w:r>
    </w:p>
    <w:p w:rsidR="006D2A06" w:rsidRDefault="006D2A06">
      <w:pPr>
        <w:ind w:firstLine="640"/>
        <w:rPr>
          <w:rFonts w:ascii="??_GB2312" w:eastAsia="Times New Roman" w:hAnsi="仿宋" w:cs="仿宋"/>
          <w:color w:val="000000"/>
          <w:sz w:val="32"/>
        </w:rPr>
      </w:pPr>
      <w:r>
        <w:rPr>
          <w:rFonts w:ascii="??_GB2312" w:eastAsia="Times New Roman" w:hAnsi="仿宋" w:cs="仿宋"/>
          <w:color w:val="000000"/>
          <w:sz w:val="32"/>
        </w:rPr>
        <w:t xml:space="preserve">2. </w:t>
      </w:r>
      <w:r>
        <w:rPr>
          <w:rFonts w:ascii="??_GB2312" w:eastAsia="Times New Roman" w:hAnsi="仿宋" w:cs="仿宋"/>
          <w:color w:val="000000"/>
          <w:sz w:val="32"/>
        </w:rPr>
        <w:t>一般公共服务支出（类）政协事务（款）一般行政管理事务（项）财政拨款支出决算为</w:t>
      </w:r>
      <w:r>
        <w:rPr>
          <w:rFonts w:ascii="??_GB2312" w:eastAsia="Times New Roman" w:hAnsi="仿宋" w:cs="仿宋"/>
          <w:color w:val="000000"/>
          <w:sz w:val="32"/>
        </w:rPr>
        <w:t xml:space="preserve"> 590.26</w:t>
      </w:r>
      <w:r>
        <w:rPr>
          <w:rFonts w:ascii="??_GB2312" w:eastAsia="Times New Roman" w:hAnsi="仿宋" w:cs="仿宋"/>
          <w:color w:val="000000"/>
          <w:sz w:val="32"/>
        </w:rPr>
        <w:t>万元，主要用于商品服务支出、资本性支出。</w:t>
      </w:r>
    </w:p>
    <w:p w:rsidR="006D2A06" w:rsidRDefault="006D2A06">
      <w:pPr>
        <w:ind w:firstLine="640"/>
        <w:rPr>
          <w:rFonts w:ascii="??_GB2312" w:eastAsia="Times New Roman" w:hAnsi="仿宋" w:cs="仿宋"/>
          <w:color w:val="000000"/>
          <w:sz w:val="32"/>
        </w:rPr>
      </w:pPr>
      <w:r>
        <w:rPr>
          <w:rFonts w:ascii="??_GB2312" w:eastAsia="Times New Roman" w:hAnsi="仿宋" w:cs="仿宋"/>
          <w:color w:val="000000"/>
          <w:sz w:val="32"/>
        </w:rPr>
        <w:t>3.</w:t>
      </w:r>
      <w:r>
        <w:rPr>
          <w:rFonts w:ascii="??_GB2312" w:eastAsia="Times New Roman" w:hAnsi="仿宋" w:cs="仿宋"/>
          <w:color w:val="000000"/>
          <w:sz w:val="32"/>
        </w:rPr>
        <w:t>一般公共服务支出（类）政协事务（款）政协会议（项）财政拨款支出决算为</w:t>
      </w:r>
      <w:r>
        <w:rPr>
          <w:rFonts w:ascii="??_GB2312" w:eastAsia="Times New Roman" w:hAnsi="仿宋" w:cs="仿宋"/>
          <w:color w:val="000000"/>
          <w:sz w:val="32"/>
        </w:rPr>
        <w:t>119</w:t>
      </w:r>
      <w:r>
        <w:rPr>
          <w:rFonts w:ascii="??_GB2312" w:eastAsia="Times New Roman" w:hAnsi="仿宋" w:cs="仿宋"/>
          <w:color w:val="000000"/>
          <w:sz w:val="32"/>
        </w:rPr>
        <w:t>万元，主要用于政协会议支出。</w:t>
      </w:r>
    </w:p>
    <w:p w:rsidR="006D2A06" w:rsidRDefault="006D2A06">
      <w:pPr>
        <w:ind w:firstLine="640"/>
        <w:rPr>
          <w:rFonts w:ascii="??_GB2312" w:eastAsia="Times New Roman" w:hAnsi="仿宋" w:cs="仿宋"/>
          <w:color w:val="000000"/>
          <w:sz w:val="32"/>
        </w:rPr>
      </w:pPr>
      <w:r>
        <w:rPr>
          <w:rFonts w:ascii="??_GB2312" w:eastAsia="Times New Roman" w:hAnsi="仿宋" w:cs="仿宋"/>
          <w:color w:val="000000"/>
          <w:sz w:val="32"/>
        </w:rPr>
        <w:t>4.</w:t>
      </w:r>
      <w:r>
        <w:rPr>
          <w:rFonts w:ascii="??_GB2312" w:eastAsia="Times New Roman" w:hAnsi="仿宋" w:cs="仿宋"/>
          <w:color w:val="000000"/>
          <w:sz w:val="32"/>
        </w:rPr>
        <w:t>一般公共服务支出（类）政协事务（款）委员视察（项）财政拨款支出决算为</w:t>
      </w:r>
      <w:r>
        <w:rPr>
          <w:rFonts w:ascii="??_GB2312" w:eastAsia="Times New Roman" w:hAnsi="仿宋" w:cs="仿宋"/>
          <w:color w:val="000000"/>
          <w:sz w:val="32"/>
        </w:rPr>
        <w:t xml:space="preserve"> 5.7</w:t>
      </w:r>
      <w:r>
        <w:rPr>
          <w:rFonts w:ascii="??_GB2312" w:eastAsia="Times New Roman" w:hAnsi="仿宋" w:cs="仿宋"/>
          <w:color w:val="000000"/>
          <w:sz w:val="32"/>
        </w:rPr>
        <w:t>万元，主要用于政协委员视察考察支出。</w:t>
      </w:r>
    </w:p>
    <w:p w:rsidR="006D2A06" w:rsidRDefault="006D2A06">
      <w:pPr>
        <w:ind w:firstLine="640"/>
        <w:rPr>
          <w:rFonts w:ascii="??_GB2312" w:eastAsia="Times New Roman" w:hAnsi="仿宋" w:cs="仿宋"/>
          <w:color w:val="000000"/>
          <w:sz w:val="32"/>
        </w:rPr>
      </w:pPr>
      <w:r>
        <w:rPr>
          <w:rFonts w:ascii="??_GB2312" w:eastAsia="Times New Roman" w:hAnsi="仿宋" w:cs="仿宋"/>
          <w:color w:val="000000"/>
          <w:sz w:val="32"/>
        </w:rPr>
        <w:t>5.</w:t>
      </w:r>
      <w:r>
        <w:rPr>
          <w:rFonts w:ascii="??_GB2312" w:eastAsia="Times New Roman" w:hAnsi="仿宋" w:cs="仿宋"/>
          <w:color w:val="000000"/>
          <w:sz w:val="32"/>
        </w:rPr>
        <w:t>一般公共服务支出（类）纪检监察事务（款）行政运行（项）财政拨款支出决算为</w:t>
      </w:r>
      <w:r>
        <w:rPr>
          <w:rFonts w:ascii="??_GB2312" w:eastAsia="Times New Roman" w:hAnsi="仿宋" w:cs="仿宋"/>
          <w:color w:val="000000"/>
          <w:sz w:val="32"/>
        </w:rPr>
        <w:t xml:space="preserve"> 1.75</w:t>
      </w:r>
      <w:r>
        <w:rPr>
          <w:rFonts w:ascii="??_GB2312" w:eastAsia="Times New Roman" w:hAnsi="仿宋" w:cs="仿宋"/>
          <w:color w:val="000000"/>
          <w:sz w:val="32"/>
        </w:rPr>
        <w:t>万元，主要用于纪检监察事务支出。</w:t>
      </w:r>
    </w:p>
    <w:p w:rsidR="006D2A06" w:rsidRDefault="006D2A06">
      <w:pPr>
        <w:ind w:firstLine="640"/>
        <w:rPr>
          <w:rFonts w:ascii="??_GB2312" w:eastAsia="Times New Roman" w:hAnsi="仿宋" w:cs="仿宋"/>
          <w:color w:val="000000"/>
          <w:sz w:val="32"/>
        </w:rPr>
      </w:pPr>
      <w:r>
        <w:rPr>
          <w:rFonts w:ascii="??_GB2312" w:eastAsia="Times New Roman" w:hAnsi="仿宋" w:cs="仿宋"/>
          <w:color w:val="000000"/>
          <w:sz w:val="32"/>
        </w:rPr>
        <w:t>6.</w:t>
      </w:r>
      <w:r>
        <w:rPr>
          <w:rFonts w:ascii="??_GB2312" w:eastAsia="Times New Roman" w:hAnsi="仿宋" w:cs="仿宋"/>
          <w:color w:val="000000"/>
          <w:sz w:val="32"/>
        </w:rPr>
        <w:t>一般公共服务支出（类）纪检监察事务（款）一般行政管理事务（项）财政拨款支出决算为</w:t>
      </w:r>
      <w:r>
        <w:rPr>
          <w:rFonts w:ascii="??_GB2312" w:eastAsia="Times New Roman" w:hAnsi="仿宋" w:cs="仿宋"/>
          <w:color w:val="000000"/>
          <w:sz w:val="32"/>
        </w:rPr>
        <w:t>6</w:t>
      </w:r>
      <w:r>
        <w:rPr>
          <w:rFonts w:ascii="??_GB2312" w:eastAsia="Times New Roman" w:hAnsi="仿宋" w:cs="仿宋"/>
          <w:color w:val="000000"/>
          <w:sz w:val="32"/>
        </w:rPr>
        <w:t>万元，主要用于纪检监察事务支出。</w:t>
      </w:r>
    </w:p>
    <w:p w:rsidR="006D2A06" w:rsidRDefault="006D2A06">
      <w:pPr>
        <w:ind w:firstLine="640"/>
        <w:rPr>
          <w:rFonts w:ascii="??_GB2312" w:eastAsia="Times New Roman" w:hAnsi="仿宋" w:cs="仿宋"/>
          <w:color w:val="000000"/>
          <w:sz w:val="32"/>
        </w:rPr>
      </w:pPr>
      <w:r>
        <w:rPr>
          <w:rFonts w:ascii="??_GB2312" w:eastAsia="Times New Roman" w:hAnsi="仿宋" w:cs="仿宋"/>
          <w:color w:val="000000"/>
          <w:sz w:val="32"/>
        </w:rPr>
        <w:t>7.</w:t>
      </w:r>
      <w:r>
        <w:rPr>
          <w:rFonts w:ascii="??_GB2312" w:eastAsia="Times New Roman" w:hAnsi="仿宋" w:cs="仿宋"/>
          <w:color w:val="000000"/>
          <w:sz w:val="32"/>
        </w:rPr>
        <w:t>一般公共服务支出（类）其他一般公共服务支出（款）其他一般公共服务支出（项）财政拨款支出决算为</w:t>
      </w:r>
      <w:r>
        <w:rPr>
          <w:rFonts w:ascii="??_GB2312" w:eastAsia="Times New Roman" w:hAnsi="仿宋" w:cs="仿宋"/>
          <w:color w:val="000000"/>
          <w:sz w:val="32"/>
        </w:rPr>
        <w:t xml:space="preserve"> 11.3</w:t>
      </w:r>
      <w:r>
        <w:rPr>
          <w:rFonts w:ascii="??_GB2312" w:eastAsia="Times New Roman" w:hAnsi="仿宋" w:cs="仿宋"/>
          <w:color w:val="000000"/>
          <w:sz w:val="32"/>
        </w:rPr>
        <w:t>万元，主要用于其他商品服务支出</w:t>
      </w:r>
    </w:p>
    <w:p w:rsidR="006D2A06" w:rsidRDefault="006D2A06">
      <w:pPr>
        <w:ind w:firstLine="640"/>
        <w:rPr>
          <w:rFonts w:ascii="??_GB2312" w:eastAsia="Times New Roman" w:hAnsi="仿宋" w:cs="仿宋"/>
          <w:color w:val="000000"/>
          <w:sz w:val="32"/>
        </w:rPr>
      </w:pPr>
      <w:r>
        <w:rPr>
          <w:rFonts w:ascii="??_GB2312" w:eastAsia="Times New Roman" w:hAnsi="仿宋" w:cs="仿宋"/>
          <w:color w:val="000000"/>
          <w:sz w:val="32"/>
        </w:rPr>
        <w:t>8.</w:t>
      </w:r>
      <w:r>
        <w:rPr>
          <w:rFonts w:ascii="??_GB2312" w:eastAsia="Times New Roman" w:hAnsi="仿宋" w:cs="仿宋"/>
          <w:color w:val="000000"/>
          <w:sz w:val="32"/>
        </w:rPr>
        <w:t>教育支出（类）其他教育支出（款）其他教育支出（项）财政拨款支出决算为</w:t>
      </w:r>
      <w:r>
        <w:rPr>
          <w:rFonts w:ascii="??_GB2312" w:eastAsia="Times New Roman" w:hAnsi="仿宋" w:cs="仿宋"/>
          <w:color w:val="000000"/>
          <w:sz w:val="32"/>
        </w:rPr>
        <w:t>14.72</w:t>
      </w:r>
      <w:r>
        <w:rPr>
          <w:rFonts w:ascii="??_GB2312" w:eastAsia="Times New Roman" w:hAnsi="仿宋" w:cs="仿宋"/>
          <w:color w:val="000000"/>
          <w:sz w:val="32"/>
        </w:rPr>
        <w:t>万元，主要用于学习培训教育支出。</w:t>
      </w:r>
    </w:p>
    <w:p w:rsidR="006D2A06" w:rsidRDefault="006D2A06">
      <w:pPr>
        <w:ind w:firstLine="640"/>
        <w:rPr>
          <w:rFonts w:ascii="??_GB2312" w:eastAsia="Times New Roman" w:hAnsi="仿宋" w:cs="仿宋"/>
          <w:color w:val="000000"/>
          <w:sz w:val="32"/>
        </w:rPr>
      </w:pPr>
      <w:r>
        <w:rPr>
          <w:rFonts w:ascii="??_GB2312" w:eastAsia="Times New Roman" w:hAnsi="仿宋" w:cs="仿宋"/>
          <w:color w:val="000000"/>
          <w:sz w:val="32"/>
        </w:rPr>
        <w:t>9.</w:t>
      </w:r>
      <w:r>
        <w:rPr>
          <w:rFonts w:ascii="??_GB2312" w:eastAsia="Times New Roman" w:hAnsi="仿宋" w:cs="仿宋"/>
          <w:color w:val="000000"/>
          <w:sz w:val="32"/>
        </w:rPr>
        <w:t>社会保障和就业支出（类）行政事业单位离退休（款）归口管理的行政单位离退休（项）财政拨款支出决算为</w:t>
      </w:r>
      <w:r>
        <w:rPr>
          <w:rFonts w:ascii="??_GB2312" w:eastAsia="Times New Roman" w:hAnsi="仿宋" w:cs="仿宋"/>
          <w:color w:val="000000"/>
          <w:sz w:val="32"/>
        </w:rPr>
        <w:t>22.53</w:t>
      </w:r>
      <w:r>
        <w:rPr>
          <w:rFonts w:ascii="??_GB2312" w:eastAsia="Times New Roman" w:hAnsi="仿宋" w:cs="仿宋"/>
          <w:color w:val="000000"/>
          <w:sz w:val="32"/>
        </w:rPr>
        <w:t>万元，主要用于离退休人员经费。</w:t>
      </w:r>
    </w:p>
    <w:p w:rsidR="006D2A06" w:rsidRDefault="006D2A06">
      <w:pPr>
        <w:ind w:firstLine="640"/>
        <w:rPr>
          <w:rFonts w:ascii="??_GB2312" w:eastAsia="Times New Roman" w:hAnsi="仿宋" w:cs="仿宋"/>
          <w:color w:val="000000"/>
          <w:sz w:val="32"/>
        </w:rPr>
      </w:pPr>
      <w:r>
        <w:rPr>
          <w:rFonts w:ascii="??_GB2312" w:eastAsia="Times New Roman" w:hAnsi="仿宋" w:cs="仿宋"/>
          <w:color w:val="000000"/>
          <w:sz w:val="32"/>
        </w:rPr>
        <w:t>10.</w:t>
      </w:r>
      <w:r>
        <w:rPr>
          <w:rFonts w:ascii="??_GB2312" w:eastAsia="Times New Roman" w:hAnsi="仿宋" w:cs="仿宋"/>
          <w:color w:val="000000"/>
          <w:sz w:val="32"/>
        </w:rPr>
        <w:t>卫生健康支出（类）行政事业单位医疗（款）行政单位医疗（项）财政拨款支出决算为</w:t>
      </w:r>
      <w:r>
        <w:rPr>
          <w:rFonts w:ascii="??_GB2312" w:eastAsia="Times New Roman" w:hAnsi="仿宋" w:cs="仿宋"/>
          <w:color w:val="000000"/>
          <w:sz w:val="32"/>
        </w:rPr>
        <w:t>70.84</w:t>
      </w:r>
      <w:r>
        <w:rPr>
          <w:rFonts w:ascii="??_GB2312" w:eastAsia="Times New Roman" w:hAnsi="仿宋" w:cs="仿宋"/>
          <w:color w:val="000000"/>
          <w:sz w:val="32"/>
        </w:rPr>
        <w:t>万元，主要用于单位医疗保险。</w:t>
      </w:r>
    </w:p>
    <w:p w:rsidR="006D2A06" w:rsidRDefault="006D2A06">
      <w:pPr>
        <w:ind w:firstLine="640"/>
        <w:rPr>
          <w:rFonts w:ascii="??_GB2312" w:eastAsia="Times New Roman" w:hAnsi="仿宋" w:cs="仿宋"/>
          <w:color w:val="000000"/>
          <w:sz w:val="32"/>
        </w:rPr>
      </w:pPr>
      <w:r>
        <w:rPr>
          <w:rFonts w:ascii="??_GB2312" w:eastAsia="Times New Roman" w:hAnsi="仿宋" w:cs="仿宋"/>
          <w:color w:val="000000"/>
          <w:sz w:val="32"/>
        </w:rPr>
        <w:t>11.</w:t>
      </w:r>
      <w:r>
        <w:rPr>
          <w:rFonts w:ascii="??_GB2312" w:eastAsia="Times New Roman" w:hAnsi="仿宋" w:cs="仿宋"/>
          <w:color w:val="000000"/>
          <w:sz w:val="32"/>
        </w:rPr>
        <w:t>农林水支出（类）水利（款）水利行业业务管理（项）财政拨款支出决算为</w:t>
      </w:r>
      <w:r>
        <w:rPr>
          <w:rFonts w:ascii="??_GB2312" w:eastAsia="Times New Roman" w:hAnsi="仿宋" w:cs="仿宋"/>
          <w:color w:val="000000"/>
          <w:sz w:val="32"/>
        </w:rPr>
        <w:t>5</w:t>
      </w:r>
      <w:r>
        <w:rPr>
          <w:rFonts w:ascii="??_GB2312" w:eastAsia="Times New Roman" w:hAnsi="仿宋" w:cs="仿宋"/>
          <w:color w:val="000000"/>
          <w:sz w:val="32"/>
        </w:rPr>
        <w:t>万元，主要用于商品服务支出。</w:t>
      </w:r>
    </w:p>
    <w:p w:rsidR="006D2A06" w:rsidRDefault="006D2A06">
      <w:pPr>
        <w:ind w:firstLine="640"/>
        <w:rPr>
          <w:rFonts w:ascii="??_GB2312" w:eastAsia="Times New Roman" w:hAnsi="仿宋" w:cs="仿宋"/>
          <w:color w:val="000000"/>
          <w:sz w:val="32"/>
        </w:rPr>
      </w:pPr>
      <w:r>
        <w:rPr>
          <w:rFonts w:ascii="??_GB2312" w:eastAsia="Times New Roman" w:hAnsi="仿宋" w:cs="仿宋"/>
          <w:color w:val="000000"/>
          <w:sz w:val="32"/>
        </w:rPr>
        <w:t>12.</w:t>
      </w:r>
      <w:r>
        <w:rPr>
          <w:rFonts w:ascii="??_GB2312" w:eastAsia="Times New Roman" w:hAnsi="仿宋" w:cs="仿宋"/>
          <w:color w:val="000000"/>
          <w:sz w:val="32"/>
        </w:rPr>
        <w:t>商业服务业等支出（类）涉外发展服务支出（款）其他涉外发展服务支出（项）财政拨款支出决算为</w:t>
      </w:r>
      <w:r>
        <w:rPr>
          <w:rFonts w:ascii="??_GB2312" w:eastAsia="Times New Roman" w:hAnsi="仿宋" w:cs="仿宋"/>
          <w:color w:val="000000"/>
          <w:sz w:val="32"/>
        </w:rPr>
        <w:t>3.1</w:t>
      </w:r>
      <w:r>
        <w:rPr>
          <w:rFonts w:ascii="??_GB2312" w:eastAsia="Times New Roman" w:hAnsi="仿宋" w:cs="仿宋"/>
          <w:color w:val="000000"/>
          <w:sz w:val="32"/>
        </w:rPr>
        <w:t>万元，主要用于其他商品服务支出。</w:t>
      </w:r>
    </w:p>
    <w:p w:rsidR="006D2A06" w:rsidRDefault="006D2A06">
      <w:pPr>
        <w:ind w:firstLine="640"/>
        <w:rPr>
          <w:rFonts w:ascii="??_GB2312" w:eastAsia="Times New Roman" w:hAnsi="仿宋" w:cs="仿宋"/>
          <w:color w:val="000000"/>
          <w:sz w:val="32"/>
        </w:rPr>
      </w:pPr>
      <w:r>
        <w:rPr>
          <w:rFonts w:ascii="??_GB2312" w:eastAsia="Times New Roman" w:hAnsi="仿宋" w:cs="仿宋"/>
          <w:color w:val="000000"/>
          <w:sz w:val="32"/>
        </w:rPr>
        <w:t>13.</w:t>
      </w:r>
      <w:r>
        <w:rPr>
          <w:rFonts w:ascii="??_GB2312" w:eastAsia="Times New Roman" w:hAnsi="仿宋" w:cs="仿宋"/>
          <w:color w:val="000000"/>
          <w:sz w:val="32"/>
        </w:rPr>
        <w:t>住房保障支出（类）住房改革支出（款）住房公积金（项）财政拨款支出决算为</w:t>
      </w:r>
      <w:r>
        <w:rPr>
          <w:rFonts w:ascii="??_GB2312" w:eastAsia="Times New Roman" w:hAnsi="仿宋" w:cs="仿宋"/>
          <w:color w:val="000000"/>
          <w:sz w:val="32"/>
        </w:rPr>
        <w:t>57.34</w:t>
      </w:r>
      <w:r>
        <w:rPr>
          <w:rFonts w:ascii="??_GB2312" w:eastAsia="Times New Roman" w:hAnsi="仿宋" w:cs="仿宋"/>
          <w:color w:val="000000"/>
          <w:sz w:val="32"/>
        </w:rPr>
        <w:t>万元，主要用于住房公积金。</w:t>
      </w:r>
    </w:p>
    <w:p w:rsidR="006D2A06" w:rsidRDefault="006D2A06" w:rsidP="007F188B">
      <w:pPr>
        <w:ind w:firstLineChars="200" w:firstLine="31680"/>
        <w:rPr>
          <w:rFonts w:ascii="??_GB2312" w:eastAsia="Times New Roman" w:hAnsi="黑体" w:cs="黑体"/>
          <w:b/>
          <w:color w:val="000000"/>
          <w:sz w:val="32"/>
        </w:rPr>
      </w:pPr>
      <w:r>
        <w:rPr>
          <w:rFonts w:ascii="??_GB2312" w:eastAsia="Times New Roman" w:hAnsi="黑体" w:cs="黑体"/>
          <w:b/>
          <w:color w:val="000000"/>
          <w:sz w:val="32"/>
        </w:rPr>
        <w:t>六、关于</w:t>
      </w:r>
      <w:r>
        <w:rPr>
          <w:rFonts w:ascii="??_GB2312" w:eastAsia="Times New Roman" w:hAnsi="黑体" w:cs="黑体"/>
          <w:b/>
          <w:color w:val="000000"/>
          <w:sz w:val="32"/>
          <w:szCs w:val="32"/>
        </w:rPr>
        <w:t>中国人民政治协商会议湖南省益阳市委员会</w:t>
      </w:r>
      <w:r>
        <w:rPr>
          <w:rFonts w:ascii="??_GB2312" w:eastAsia="Times New Roman" w:hAnsi="黑体" w:cs="黑体"/>
          <w:b/>
          <w:color w:val="000000"/>
          <w:sz w:val="32"/>
        </w:rPr>
        <w:t xml:space="preserve">2019 </w:t>
      </w:r>
      <w:r>
        <w:rPr>
          <w:rFonts w:ascii="??_GB2312" w:eastAsia="Times New Roman" w:hAnsi="黑体" w:cs="黑体"/>
          <w:b/>
          <w:color w:val="000000"/>
          <w:sz w:val="32"/>
        </w:rPr>
        <w:t>年度一般公共预算财政拨款基本支出决算情况说明</w:t>
      </w:r>
    </w:p>
    <w:p w:rsidR="006D2A06" w:rsidRDefault="006D2A06">
      <w:pPr>
        <w:ind w:firstLine="640"/>
        <w:rPr>
          <w:rFonts w:ascii="??_GB2312" w:eastAsia="Times New Roman" w:hAnsi="仿宋" w:cs="仿宋"/>
          <w:color w:val="000000"/>
          <w:sz w:val="32"/>
        </w:rPr>
      </w:pPr>
      <w:r>
        <w:rPr>
          <w:rFonts w:ascii="??_GB2312" w:eastAsia="Times New Roman" w:hAnsi="仿宋" w:cs="仿宋"/>
          <w:color w:val="000000"/>
          <w:sz w:val="32"/>
        </w:rPr>
        <w:t>2019</w:t>
      </w:r>
      <w:r>
        <w:rPr>
          <w:rFonts w:ascii="??_GB2312" w:eastAsia="Times New Roman" w:hAnsi="仿宋" w:cs="仿宋"/>
          <w:color w:val="000000"/>
          <w:sz w:val="32"/>
        </w:rPr>
        <w:t>年度一般公共预算财政拨款基本支出</w:t>
      </w:r>
      <w:r>
        <w:rPr>
          <w:rFonts w:ascii="??_GB2312" w:eastAsia="Times New Roman" w:hAnsi="仿宋" w:cs="仿宋"/>
          <w:color w:val="000000"/>
          <w:sz w:val="32"/>
        </w:rPr>
        <w:t>1128.61</w:t>
      </w:r>
      <w:r>
        <w:rPr>
          <w:rFonts w:ascii="??_GB2312" w:eastAsia="Times New Roman" w:hAnsi="仿宋" w:cs="仿宋"/>
          <w:color w:val="000000"/>
          <w:sz w:val="32"/>
        </w:rPr>
        <w:t>万元，其中人员经费支出</w:t>
      </w:r>
      <w:r>
        <w:rPr>
          <w:rFonts w:ascii="??_GB2312" w:eastAsia="Times New Roman" w:hAnsi="仿宋" w:cs="仿宋"/>
          <w:color w:val="000000"/>
          <w:sz w:val="32"/>
        </w:rPr>
        <w:t xml:space="preserve"> 1014.5</w:t>
      </w:r>
      <w:r>
        <w:rPr>
          <w:rFonts w:ascii="??_GB2312" w:eastAsia="Times New Roman" w:hAnsi="仿宋" w:cs="仿宋"/>
          <w:color w:val="000000"/>
          <w:sz w:val="32"/>
        </w:rPr>
        <w:t>万元，主要包括：基本工资、津贴补贴、奖金、机关事业单位基本养老保险缴费、公务员医疗补助缴费、其他社会保障缴费、住房公积金、其他工资福利支出、离休费、退休费、其他对个人和家庭的补助支出；公用经费支出</w:t>
      </w:r>
      <w:r>
        <w:rPr>
          <w:rFonts w:ascii="??_GB2312" w:eastAsia="Times New Roman" w:hAnsi="仿宋" w:cs="仿宋"/>
          <w:color w:val="000000"/>
          <w:sz w:val="32"/>
        </w:rPr>
        <w:t xml:space="preserve"> 114.11</w:t>
      </w:r>
      <w:r>
        <w:rPr>
          <w:rFonts w:ascii="??_GB2312" w:eastAsia="Times New Roman" w:hAnsi="仿宋" w:cs="仿宋"/>
          <w:color w:val="000000"/>
          <w:sz w:val="32"/>
        </w:rPr>
        <w:t>万元，主要包括：办公费、印刷费、邮电费、物业管理费、差旅费、维修（护）费、培训费、公务接待费、工会经费、福利费、公务用车运行维护费、其他交通费用、其他商品和服务支出、办公设备购置</w:t>
      </w:r>
      <w:r>
        <w:rPr>
          <w:rFonts w:ascii="仿宋" w:eastAsia="仿宋" w:cs="仿宋"/>
          <w:color w:val="000000"/>
          <w:sz w:val="32"/>
        </w:rPr>
        <w:t> </w:t>
      </w:r>
      <w:r>
        <w:rPr>
          <w:rFonts w:ascii="??_GB2312" w:eastAsia="Times New Roman" w:hAnsi="仿宋" w:cs="仿宋"/>
          <w:color w:val="000000"/>
          <w:sz w:val="32"/>
        </w:rPr>
        <w:t>、专用设备购置。</w:t>
      </w:r>
    </w:p>
    <w:p w:rsidR="006D2A06" w:rsidRDefault="006D2A06">
      <w:pPr>
        <w:ind w:firstLine="640"/>
        <w:rPr>
          <w:rFonts w:ascii="??_GB2312" w:eastAsia="Times New Roman" w:hAnsi="黑体" w:cs="黑体"/>
          <w:b/>
          <w:color w:val="000000"/>
          <w:sz w:val="32"/>
        </w:rPr>
      </w:pPr>
      <w:r>
        <w:rPr>
          <w:rFonts w:ascii="??_GB2312" w:eastAsia="Times New Roman" w:hAnsi="黑体" w:cs="黑体"/>
          <w:b/>
          <w:color w:val="000000"/>
          <w:sz w:val="32"/>
        </w:rPr>
        <w:t>七、关于</w:t>
      </w:r>
      <w:r>
        <w:rPr>
          <w:rFonts w:ascii="??_GB2312" w:eastAsia="Times New Roman" w:hAnsi="黑体" w:cs="黑体"/>
          <w:b/>
          <w:color w:val="000000"/>
          <w:sz w:val="32"/>
          <w:szCs w:val="32"/>
        </w:rPr>
        <w:t>中国人民政治协商会议湖南省益阳市委员会</w:t>
      </w:r>
      <w:r>
        <w:rPr>
          <w:rFonts w:ascii="??_GB2312" w:eastAsia="Times New Roman" w:hAnsi="黑体" w:cs="黑体"/>
          <w:b/>
          <w:color w:val="000000"/>
          <w:sz w:val="32"/>
        </w:rPr>
        <w:t>2019</w:t>
      </w:r>
      <w:r>
        <w:rPr>
          <w:rFonts w:ascii="??_GB2312" w:eastAsia="Times New Roman" w:hAnsi="黑体" w:cs="黑体"/>
          <w:b/>
          <w:color w:val="000000"/>
          <w:sz w:val="32"/>
        </w:rPr>
        <w:t>年度政府性基金预算财政拨款支出决算情况说明</w:t>
      </w:r>
    </w:p>
    <w:p w:rsidR="006D2A06" w:rsidRDefault="006D2A06">
      <w:pPr>
        <w:ind w:firstLine="640"/>
        <w:rPr>
          <w:rFonts w:ascii="??_GB2312" w:eastAsia="Times New Roman" w:hAnsi="仿宋" w:cs="仿宋"/>
          <w:color w:val="000000"/>
          <w:sz w:val="32"/>
          <w:szCs w:val="32"/>
          <w:shd w:val="clear" w:color="auto" w:fill="FFFFFF"/>
        </w:rPr>
      </w:pPr>
      <w:r>
        <w:rPr>
          <w:rFonts w:ascii="??_GB2312" w:eastAsia="Times New Roman" w:hAnsi="仿宋" w:cs="仿宋"/>
          <w:color w:val="000000"/>
          <w:sz w:val="32"/>
          <w:szCs w:val="32"/>
          <w:shd w:val="clear" w:color="auto" w:fill="FFFFFF"/>
        </w:rPr>
        <w:t>本单位没有政府性基金收入，也没有政府性基金安排的支出，故无数据说明。</w:t>
      </w:r>
    </w:p>
    <w:p w:rsidR="006D2A06" w:rsidRDefault="006D2A06">
      <w:pPr>
        <w:ind w:firstLine="640"/>
        <w:rPr>
          <w:rFonts w:ascii="??_GB2312" w:eastAsia="Times New Roman" w:hAnsi="黑体" w:cs="黑体"/>
          <w:b/>
          <w:color w:val="000000"/>
          <w:sz w:val="32"/>
        </w:rPr>
      </w:pPr>
      <w:r>
        <w:rPr>
          <w:rFonts w:ascii="??_GB2312" w:eastAsia="Times New Roman" w:hAnsi="黑体" w:cs="黑体"/>
          <w:b/>
          <w:color w:val="000000"/>
          <w:sz w:val="32"/>
        </w:rPr>
        <w:t>八、关于</w:t>
      </w:r>
      <w:r>
        <w:rPr>
          <w:rFonts w:ascii="??_GB2312" w:eastAsia="Times New Roman" w:hAnsi="黑体" w:cs="黑体"/>
          <w:b/>
          <w:color w:val="000000"/>
          <w:sz w:val="32"/>
          <w:szCs w:val="32"/>
        </w:rPr>
        <w:t>中国人民政治协商会议湖南省益阳市委员会</w:t>
      </w:r>
      <w:r>
        <w:rPr>
          <w:rFonts w:ascii="??_GB2312" w:eastAsia="Times New Roman" w:hAnsi="黑体" w:cs="黑体"/>
          <w:b/>
          <w:color w:val="000000"/>
          <w:sz w:val="32"/>
        </w:rPr>
        <w:t xml:space="preserve">2019 </w:t>
      </w:r>
      <w:r>
        <w:rPr>
          <w:rFonts w:ascii="??_GB2312" w:eastAsia="Times New Roman" w:hAnsi="黑体" w:cs="黑体"/>
          <w:b/>
          <w:color w:val="000000"/>
          <w:sz w:val="32"/>
        </w:rPr>
        <w:t>年度一般公共预算财政拨款</w:t>
      </w:r>
      <w:r>
        <w:rPr>
          <w:rFonts w:ascii="??_GB2312" w:eastAsia="Times New Roman" w:hAnsi="黑体" w:cs="黑体"/>
          <w:b/>
          <w:color w:val="000000"/>
          <w:sz w:val="32"/>
        </w:rPr>
        <w:t>“</w:t>
      </w:r>
      <w:r>
        <w:rPr>
          <w:rFonts w:ascii="??_GB2312" w:eastAsia="Times New Roman" w:hAnsi="黑体" w:cs="黑体"/>
          <w:b/>
          <w:color w:val="000000"/>
          <w:sz w:val="32"/>
        </w:rPr>
        <w:t>三公</w:t>
      </w:r>
      <w:r>
        <w:rPr>
          <w:rFonts w:ascii="??_GB2312" w:eastAsia="Times New Roman" w:hAnsi="黑体" w:cs="黑体"/>
          <w:b/>
          <w:color w:val="000000"/>
          <w:sz w:val="32"/>
        </w:rPr>
        <w:t>”</w:t>
      </w:r>
      <w:r>
        <w:rPr>
          <w:rFonts w:ascii="??_GB2312" w:eastAsia="Times New Roman" w:hAnsi="黑体" w:cs="黑体"/>
          <w:b/>
          <w:color w:val="000000"/>
          <w:sz w:val="32"/>
        </w:rPr>
        <w:t>经费支出决算情况说明</w:t>
      </w:r>
    </w:p>
    <w:p w:rsidR="006D2A06" w:rsidRDefault="006D2A06" w:rsidP="007F188B">
      <w:pPr>
        <w:ind w:firstLineChars="150" w:firstLine="31680"/>
        <w:rPr>
          <w:rFonts w:ascii="??_GB2312" w:eastAsia="Times New Roman" w:hAnsi="楷体" w:cs="楷体"/>
          <w:color w:val="000000"/>
          <w:sz w:val="32"/>
        </w:rPr>
      </w:pPr>
      <w:r>
        <w:rPr>
          <w:rFonts w:ascii="??_GB2312" w:eastAsia="Times New Roman" w:hAnsi="楷体" w:cs="楷体"/>
          <w:color w:val="000000"/>
          <w:sz w:val="32"/>
        </w:rPr>
        <w:t>（一）</w:t>
      </w:r>
      <w:r>
        <w:rPr>
          <w:rFonts w:ascii="??_GB2312" w:eastAsia="Times New Roman" w:hAnsi="楷体" w:cs="楷体"/>
          <w:color w:val="000000"/>
          <w:sz w:val="32"/>
        </w:rPr>
        <w:t>“</w:t>
      </w:r>
      <w:r>
        <w:rPr>
          <w:rFonts w:ascii="??_GB2312" w:eastAsia="Times New Roman" w:hAnsi="楷体" w:cs="楷体"/>
          <w:color w:val="000000"/>
          <w:sz w:val="32"/>
        </w:rPr>
        <w:t>三公</w:t>
      </w:r>
      <w:r>
        <w:rPr>
          <w:rFonts w:ascii="??_GB2312" w:eastAsia="Times New Roman" w:hAnsi="楷体" w:cs="楷体"/>
          <w:color w:val="000000"/>
          <w:sz w:val="32"/>
        </w:rPr>
        <w:t>”</w:t>
      </w:r>
      <w:r>
        <w:rPr>
          <w:rFonts w:ascii="??_GB2312" w:eastAsia="Times New Roman" w:hAnsi="楷体" w:cs="楷体"/>
          <w:color w:val="000000"/>
          <w:sz w:val="32"/>
        </w:rPr>
        <w:t>经费财政拨款支出决算总体情况说明。</w:t>
      </w:r>
    </w:p>
    <w:p w:rsidR="006D2A06" w:rsidRDefault="006D2A06">
      <w:pPr>
        <w:ind w:firstLine="640"/>
        <w:rPr>
          <w:rFonts w:ascii="??_GB2312" w:eastAsia="Times New Roman" w:hAnsi="仿宋" w:cs="仿宋"/>
          <w:color w:val="000000"/>
          <w:sz w:val="32"/>
        </w:rPr>
      </w:pPr>
      <w:r>
        <w:rPr>
          <w:rFonts w:ascii="??_GB2312" w:eastAsia="Times New Roman" w:hAnsi="仿宋" w:cs="仿宋"/>
          <w:color w:val="000000"/>
          <w:sz w:val="32"/>
        </w:rPr>
        <w:t xml:space="preserve">2019 </w:t>
      </w:r>
      <w:r>
        <w:rPr>
          <w:rFonts w:ascii="??_GB2312" w:eastAsia="Times New Roman" w:hAnsi="仿宋" w:cs="仿宋"/>
          <w:color w:val="000000"/>
          <w:sz w:val="32"/>
        </w:rPr>
        <w:t>年度</w:t>
      </w:r>
      <w:r>
        <w:rPr>
          <w:rFonts w:ascii="??_GB2312" w:eastAsia="Times New Roman" w:hAnsi="仿宋" w:cs="仿宋"/>
          <w:color w:val="000000"/>
          <w:sz w:val="32"/>
        </w:rPr>
        <w:t>“</w:t>
      </w:r>
      <w:r>
        <w:rPr>
          <w:rFonts w:ascii="??_GB2312" w:eastAsia="Times New Roman" w:hAnsi="仿宋" w:cs="仿宋"/>
          <w:color w:val="000000"/>
          <w:sz w:val="32"/>
        </w:rPr>
        <w:t>三公</w:t>
      </w:r>
      <w:r>
        <w:rPr>
          <w:rFonts w:ascii="??_GB2312" w:eastAsia="Times New Roman" w:hAnsi="仿宋" w:cs="仿宋"/>
          <w:color w:val="000000"/>
          <w:sz w:val="32"/>
        </w:rPr>
        <w:t>”</w:t>
      </w:r>
      <w:r>
        <w:rPr>
          <w:rFonts w:ascii="??_GB2312" w:eastAsia="Times New Roman" w:hAnsi="仿宋" w:cs="仿宋"/>
          <w:color w:val="000000"/>
          <w:sz w:val="32"/>
        </w:rPr>
        <w:t>经费财政拨款支出预算为</w:t>
      </w:r>
      <w:r>
        <w:rPr>
          <w:rFonts w:ascii="??_GB2312" w:eastAsia="Times New Roman" w:hAnsi="仿宋" w:cs="仿宋"/>
          <w:color w:val="000000"/>
          <w:sz w:val="32"/>
        </w:rPr>
        <w:t>125</w:t>
      </w:r>
      <w:r>
        <w:rPr>
          <w:rFonts w:ascii="??_GB2312" w:eastAsia="Times New Roman" w:hAnsi="仿宋" w:cs="仿宋"/>
          <w:color w:val="000000"/>
          <w:sz w:val="32"/>
        </w:rPr>
        <w:t>万元，支出决算为</w:t>
      </w:r>
      <w:r>
        <w:rPr>
          <w:rFonts w:ascii="??_GB2312" w:eastAsia="Times New Roman" w:hAnsi="仿宋" w:cs="仿宋"/>
          <w:color w:val="000000"/>
          <w:sz w:val="32"/>
        </w:rPr>
        <w:t>104.05</w:t>
      </w:r>
      <w:r>
        <w:rPr>
          <w:rFonts w:ascii="??_GB2312" w:eastAsia="Times New Roman" w:hAnsi="仿宋" w:cs="仿宋"/>
          <w:color w:val="000000"/>
          <w:sz w:val="32"/>
        </w:rPr>
        <w:t>万元，完成预算总额的</w:t>
      </w:r>
      <w:r>
        <w:rPr>
          <w:rFonts w:ascii="??_GB2312" w:eastAsia="Times New Roman" w:hAnsi="仿宋" w:cs="仿宋"/>
          <w:color w:val="000000"/>
          <w:sz w:val="32"/>
        </w:rPr>
        <w:t>83.24%</w:t>
      </w:r>
      <w:r>
        <w:rPr>
          <w:rFonts w:ascii="??_GB2312" w:eastAsia="Times New Roman" w:hAnsi="仿宋" w:cs="仿宋"/>
          <w:color w:val="000000"/>
          <w:sz w:val="32"/>
        </w:rPr>
        <w:t>，其中：因公出国（境）费支出决算为</w:t>
      </w:r>
      <w:r>
        <w:rPr>
          <w:rFonts w:ascii="??_GB2312" w:eastAsia="Times New Roman" w:hAnsi="仿宋" w:cs="仿宋"/>
          <w:color w:val="000000"/>
          <w:sz w:val="32"/>
        </w:rPr>
        <w:t xml:space="preserve"> 24.6</w:t>
      </w:r>
      <w:r>
        <w:rPr>
          <w:rFonts w:ascii="??_GB2312" w:eastAsia="Times New Roman" w:hAnsi="仿宋" w:cs="仿宋"/>
          <w:color w:val="000000"/>
          <w:sz w:val="32"/>
        </w:rPr>
        <w:t>万元，完成预算总额的</w:t>
      </w:r>
      <w:r>
        <w:rPr>
          <w:rFonts w:ascii="??_GB2312" w:eastAsia="Times New Roman" w:hAnsi="仿宋" w:cs="仿宋"/>
          <w:color w:val="000000"/>
          <w:sz w:val="32"/>
        </w:rPr>
        <w:t>19.68%</w:t>
      </w:r>
      <w:r>
        <w:rPr>
          <w:rFonts w:ascii="??_GB2312" w:eastAsia="Times New Roman" w:hAnsi="仿宋" w:cs="仿宋"/>
          <w:color w:val="000000"/>
          <w:sz w:val="32"/>
        </w:rPr>
        <w:t>；公务用车购置及运行费支出决算为</w:t>
      </w:r>
      <w:r>
        <w:rPr>
          <w:rFonts w:ascii="??_GB2312" w:eastAsia="Times New Roman" w:hAnsi="仿宋" w:cs="仿宋"/>
          <w:color w:val="000000"/>
          <w:sz w:val="32"/>
        </w:rPr>
        <w:t>69.34</w:t>
      </w:r>
      <w:r>
        <w:rPr>
          <w:rFonts w:ascii="??_GB2312" w:eastAsia="Times New Roman" w:hAnsi="仿宋" w:cs="仿宋"/>
          <w:color w:val="000000"/>
          <w:sz w:val="32"/>
        </w:rPr>
        <w:t>万元，完成预算总额的</w:t>
      </w:r>
      <w:r>
        <w:rPr>
          <w:rFonts w:ascii="??_GB2312" w:eastAsia="Times New Roman" w:hAnsi="仿宋" w:cs="仿宋"/>
          <w:color w:val="000000"/>
          <w:sz w:val="32"/>
        </w:rPr>
        <w:t>55.47%</w:t>
      </w:r>
      <w:r>
        <w:rPr>
          <w:rFonts w:ascii="??_GB2312" w:eastAsia="Times New Roman" w:hAnsi="仿宋" w:cs="仿宋"/>
          <w:color w:val="000000"/>
          <w:sz w:val="32"/>
        </w:rPr>
        <w:t>；公务接待费支出决算为</w:t>
      </w:r>
      <w:r>
        <w:rPr>
          <w:rFonts w:ascii="??_GB2312" w:eastAsia="Times New Roman" w:hAnsi="仿宋" w:cs="仿宋"/>
          <w:color w:val="000000"/>
          <w:sz w:val="32"/>
        </w:rPr>
        <w:t xml:space="preserve"> 10.11</w:t>
      </w:r>
      <w:r>
        <w:rPr>
          <w:rFonts w:ascii="??_GB2312" w:eastAsia="Times New Roman" w:hAnsi="仿宋" w:cs="仿宋"/>
          <w:color w:val="000000"/>
          <w:sz w:val="32"/>
        </w:rPr>
        <w:t>万元，完成预算总额的</w:t>
      </w:r>
      <w:r>
        <w:rPr>
          <w:rFonts w:ascii="??_GB2312" w:eastAsia="Times New Roman" w:hAnsi="仿宋" w:cs="仿宋"/>
          <w:color w:val="000000"/>
          <w:sz w:val="32"/>
        </w:rPr>
        <w:t>8.09%</w:t>
      </w:r>
      <w:r>
        <w:rPr>
          <w:rFonts w:ascii="??_GB2312" w:eastAsia="Times New Roman" w:hAnsi="仿宋" w:cs="仿宋"/>
          <w:color w:val="000000"/>
          <w:sz w:val="32"/>
        </w:rPr>
        <w:t>。</w:t>
      </w:r>
      <w:r>
        <w:rPr>
          <w:rFonts w:ascii="??_GB2312" w:eastAsia="Times New Roman" w:hAnsi="仿宋" w:cs="仿宋"/>
          <w:color w:val="000000"/>
          <w:sz w:val="32"/>
        </w:rPr>
        <w:t xml:space="preserve">2019 </w:t>
      </w:r>
      <w:r>
        <w:rPr>
          <w:rFonts w:ascii="??_GB2312" w:eastAsia="Times New Roman" w:hAnsi="仿宋" w:cs="仿宋"/>
          <w:color w:val="000000"/>
          <w:sz w:val="32"/>
        </w:rPr>
        <w:t>年度</w:t>
      </w:r>
      <w:r>
        <w:rPr>
          <w:rFonts w:ascii="??_GB2312" w:eastAsia="Times New Roman" w:hAnsi="仿宋" w:cs="仿宋"/>
          <w:color w:val="000000"/>
          <w:sz w:val="32"/>
        </w:rPr>
        <w:t>“</w:t>
      </w:r>
      <w:r>
        <w:rPr>
          <w:rFonts w:ascii="??_GB2312" w:eastAsia="Times New Roman" w:hAnsi="仿宋" w:cs="仿宋"/>
          <w:color w:val="000000"/>
          <w:sz w:val="32"/>
        </w:rPr>
        <w:t>三公</w:t>
      </w:r>
      <w:r>
        <w:rPr>
          <w:rFonts w:ascii="??_GB2312" w:eastAsia="Times New Roman" w:hAnsi="仿宋" w:cs="仿宋"/>
          <w:color w:val="000000"/>
          <w:sz w:val="32"/>
        </w:rPr>
        <w:t>”</w:t>
      </w:r>
      <w:r>
        <w:rPr>
          <w:rFonts w:ascii="??_GB2312" w:eastAsia="Times New Roman" w:hAnsi="仿宋" w:cs="仿宋"/>
          <w:color w:val="000000"/>
          <w:sz w:val="32"/>
        </w:rPr>
        <w:t>经费支出决算数小于预算数的主要原因：是认真贯彻落实厉行节约要求，进一步从严控制</w:t>
      </w:r>
      <w:r>
        <w:rPr>
          <w:rFonts w:ascii="??_GB2312" w:eastAsia="Times New Roman" w:hAnsi="仿宋" w:cs="仿宋"/>
          <w:color w:val="000000"/>
          <w:sz w:val="32"/>
        </w:rPr>
        <w:t>“</w:t>
      </w:r>
      <w:r>
        <w:rPr>
          <w:rFonts w:ascii="??_GB2312" w:eastAsia="Times New Roman" w:hAnsi="仿宋" w:cs="仿宋"/>
          <w:color w:val="000000"/>
          <w:sz w:val="32"/>
        </w:rPr>
        <w:t>三公</w:t>
      </w:r>
      <w:r>
        <w:rPr>
          <w:rFonts w:ascii="??_GB2312" w:eastAsia="Times New Roman" w:hAnsi="仿宋" w:cs="仿宋"/>
          <w:color w:val="000000"/>
          <w:sz w:val="32"/>
        </w:rPr>
        <w:t>”</w:t>
      </w:r>
      <w:r>
        <w:rPr>
          <w:rFonts w:ascii="??_GB2312" w:eastAsia="Times New Roman" w:hAnsi="仿宋" w:cs="仿宋"/>
          <w:color w:val="000000"/>
          <w:sz w:val="32"/>
        </w:rPr>
        <w:t>经费开支，全年实际支出比预算有所节约。</w:t>
      </w:r>
    </w:p>
    <w:p w:rsidR="006D2A06" w:rsidRDefault="006D2A06">
      <w:pPr>
        <w:ind w:firstLine="640"/>
        <w:rPr>
          <w:rFonts w:ascii="??_GB2312" w:eastAsia="Times New Roman" w:hAnsi="楷体" w:cs="楷体"/>
          <w:color w:val="000000"/>
          <w:sz w:val="32"/>
        </w:rPr>
      </w:pPr>
      <w:r>
        <w:rPr>
          <w:rFonts w:ascii="??_GB2312" w:eastAsia="Times New Roman" w:hAnsi="楷体" w:cs="楷体"/>
          <w:color w:val="000000"/>
          <w:sz w:val="32"/>
        </w:rPr>
        <w:t>（二）</w:t>
      </w:r>
      <w:r>
        <w:rPr>
          <w:rFonts w:ascii="??_GB2312" w:eastAsia="Times New Roman" w:hAnsi="楷体" w:cs="楷体"/>
          <w:color w:val="000000"/>
          <w:sz w:val="32"/>
        </w:rPr>
        <w:t>“</w:t>
      </w:r>
      <w:r>
        <w:rPr>
          <w:rFonts w:ascii="??_GB2312" w:eastAsia="Times New Roman" w:hAnsi="楷体" w:cs="楷体"/>
          <w:color w:val="000000"/>
          <w:sz w:val="32"/>
        </w:rPr>
        <w:t>三公</w:t>
      </w:r>
      <w:r>
        <w:rPr>
          <w:rFonts w:ascii="??_GB2312" w:eastAsia="Times New Roman" w:hAnsi="楷体" w:cs="楷体"/>
          <w:color w:val="000000"/>
          <w:sz w:val="32"/>
        </w:rPr>
        <w:t>”</w:t>
      </w:r>
      <w:r>
        <w:rPr>
          <w:rFonts w:ascii="??_GB2312" w:eastAsia="Times New Roman" w:hAnsi="楷体" w:cs="楷体"/>
          <w:color w:val="000000"/>
          <w:sz w:val="32"/>
        </w:rPr>
        <w:t>经费财政拨款支出决算具体情况说明。</w:t>
      </w:r>
    </w:p>
    <w:p w:rsidR="006D2A06" w:rsidRDefault="006D2A06">
      <w:pPr>
        <w:ind w:firstLine="640"/>
        <w:rPr>
          <w:rFonts w:ascii="??_GB2312" w:eastAsia="Times New Roman" w:hAnsi="仿宋" w:cs="仿宋"/>
          <w:color w:val="000000"/>
          <w:sz w:val="32"/>
        </w:rPr>
      </w:pPr>
      <w:r>
        <w:rPr>
          <w:rFonts w:ascii="??_GB2312" w:eastAsia="Times New Roman" w:hAnsi="楷体" w:cs="楷体"/>
          <w:color w:val="000000"/>
          <w:sz w:val="32"/>
        </w:rPr>
        <w:t xml:space="preserve"> </w:t>
      </w:r>
      <w:r>
        <w:rPr>
          <w:rFonts w:ascii="??_GB2312" w:eastAsia="Times New Roman" w:hAnsi="仿宋" w:cs="仿宋"/>
          <w:color w:val="000000"/>
          <w:sz w:val="32"/>
        </w:rPr>
        <w:t xml:space="preserve">2019 </w:t>
      </w:r>
      <w:r>
        <w:rPr>
          <w:rFonts w:ascii="??_GB2312" w:eastAsia="Times New Roman" w:hAnsi="仿宋" w:cs="仿宋"/>
          <w:color w:val="000000"/>
          <w:sz w:val="32"/>
        </w:rPr>
        <w:t>年度</w:t>
      </w:r>
      <w:r>
        <w:rPr>
          <w:rFonts w:ascii="??_GB2312" w:eastAsia="Times New Roman" w:hAnsi="仿宋" w:cs="仿宋"/>
          <w:color w:val="000000"/>
          <w:sz w:val="32"/>
        </w:rPr>
        <w:t>“</w:t>
      </w:r>
      <w:r>
        <w:rPr>
          <w:rFonts w:ascii="??_GB2312" w:eastAsia="Times New Roman" w:hAnsi="仿宋" w:cs="仿宋"/>
          <w:color w:val="000000"/>
          <w:sz w:val="32"/>
        </w:rPr>
        <w:t>三公</w:t>
      </w:r>
      <w:r>
        <w:rPr>
          <w:rFonts w:ascii="??_GB2312" w:eastAsia="Times New Roman" w:hAnsi="仿宋" w:cs="仿宋"/>
          <w:color w:val="000000"/>
          <w:sz w:val="32"/>
        </w:rPr>
        <w:t>”</w:t>
      </w:r>
      <w:r>
        <w:rPr>
          <w:rFonts w:ascii="??_GB2312" w:eastAsia="Times New Roman" w:hAnsi="仿宋" w:cs="仿宋"/>
          <w:color w:val="000000"/>
          <w:sz w:val="32"/>
        </w:rPr>
        <w:t>经费财政拨款支出决算为</w:t>
      </w:r>
      <w:r>
        <w:rPr>
          <w:rFonts w:ascii="??_GB2312" w:eastAsia="Times New Roman" w:hAnsi="仿宋" w:cs="仿宋"/>
          <w:color w:val="000000"/>
          <w:sz w:val="32"/>
        </w:rPr>
        <w:t>104.05</w:t>
      </w:r>
      <w:r>
        <w:rPr>
          <w:rFonts w:ascii="??_GB2312" w:eastAsia="Times New Roman" w:hAnsi="仿宋" w:cs="仿宋"/>
          <w:color w:val="000000"/>
          <w:sz w:val="32"/>
        </w:rPr>
        <w:t>万元，其中：因公出国（境）费支出决算为</w:t>
      </w:r>
      <w:r>
        <w:rPr>
          <w:rFonts w:ascii="??_GB2312" w:eastAsia="Times New Roman" w:hAnsi="仿宋" w:cs="仿宋"/>
          <w:color w:val="000000"/>
          <w:sz w:val="32"/>
        </w:rPr>
        <w:t xml:space="preserve"> 24.6</w:t>
      </w:r>
      <w:r>
        <w:rPr>
          <w:rFonts w:ascii="??_GB2312" w:eastAsia="Times New Roman" w:hAnsi="仿宋" w:cs="仿宋"/>
          <w:color w:val="000000"/>
          <w:sz w:val="32"/>
        </w:rPr>
        <w:t>万元，占</w:t>
      </w:r>
      <w:r>
        <w:rPr>
          <w:rFonts w:ascii="??_GB2312" w:eastAsia="Times New Roman" w:hAnsi="仿宋" w:cs="仿宋"/>
          <w:color w:val="000000"/>
          <w:sz w:val="32"/>
        </w:rPr>
        <w:t>23.64%</w:t>
      </w:r>
      <w:r>
        <w:rPr>
          <w:rFonts w:ascii="??_GB2312" w:eastAsia="Times New Roman" w:hAnsi="仿宋" w:cs="仿宋"/>
          <w:color w:val="000000"/>
          <w:sz w:val="32"/>
        </w:rPr>
        <w:t>；公务用车购置及运行费支出决算为</w:t>
      </w:r>
      <w:r>
        <w:rPr>
          <w:rFonts w:ascii="??_GB2312" w:eastAsia="Times New Roman" w:hAnsi="仿宋" w:cs="仿宋"/>
          <w:color w:val="000000"/>
          <w:sz w:val="32"/>
        </w:rPr>
        <w:t>69.34</w:t>
      </w:r>
      <w:r>
        <w:rPr>
          <w:rFonts w:ascii="??_GB2312" w:eastAsia="Times New Roman" w:hAnsi="仿宋" w:cs="仿宋"/>
          <w:color w:val="000000"/>
          <w:sz w:val="32"/>
        </w:rPr>
        <w:t>万元，占</w:t>
      </w:r>
      <w:r>
        <w:rPr>
          <w:rFonts w:ascii="??_GB2312" w:eastAsia="Times New Roman" w:hAnsi="仿宋" w:cs="仿宋"/>
          <w:color w:val="000000"/>
          <w:sz w:val="32"/>
        </w:rPr>
        <w:t>66.64%</w:t>
      </w:r>
      <w:r>
        <w:rPr>
          <w:rFonts w:ascii="??_GB2312" w:eastAsia="Times New Roman" w:hAnsi="仿宋" w:cs="仿宋"/>
          <w:color w:val="000000"/>
          <w:sz w:val="32"/>
        </w:rPr>
        <w:t>；公务接待费支出决算为</w:t>
      </w:r>
      <w:r>
        <w:rPr>
          <w:rFonts w:ascii="??_GB2312" w:eastAsia="Times New Roman" w:hAnsi="仿宋" w:cs="仿宋"/>
          <w:color w:val="000000"/>
          <w:sz w:val="32"/>
        </w:rPr>
        <w:t xml:space="preserve"> 10.11</w:t>
      </w:r>
      <w:r>
        <w:rPr>
          <w:rFonts w:ascii="??_GB2312" w:eastAsia="Times New Roman" w:hAnsi="仿宋" w:cs="仿宋"/>
          <w:color w:val="000000"/>
          <w:sz w:val="32"/>
        </w:rPr>
        <w:t>万元，占</w:t>
      </w:r>
      <w:r>
        <w:rPr>
          <w:rFonts w:ascii="??_GB2312" w:eastAsia="Times New Roman" w:hAnsi="仿宋" w:cs="仿宋"/>
          <w:color w:val="000000"/>
          <w:sz w:val="32"/>
        </w:rPr>
        <w:t>9.72%</w:t>
      </w:r>
      <w:r>
        <w:rPr>
          <w:rFonts w:ascii="??_GB2312" w:eastAsia="Times New Roman" w:hAnsi="仿宋" w:cs="仿宋"/>
          <w:color w:val="000000"/>
          <w:sz w:val="32"/>
        </w:rPr>
        <w:t>。</w:t>
      </w:r>
      <w:r>
        <w:rPr>
          <w:rFonts w:ascii="??_GB2312" w:eastAsia="Times New Roman" w:hAnsi="仿宋" w:cs="仿宋"/>
          <w:color w:val="000000"/>
          <w:sz w:val="32"/>
        </w:rPr>
        <w:t xml:space="preserve">2019 </w:t>
      </w:r>
      <w:r>
        <w:rPr>
          <w:rFonts w:ascii="??_GB2312" w:eastAsia="Times New Roman" w:hAnsi="仿宋" w:cs="仿宋"/>
          <w:color w:val="000000"/>
          <w:sz w:val="32"/>
        </w:rPr>
        <w:t>年度</w:t>
      </w:r>
      <w:r>
        <w:rPr>
          <w:rFonts w:ascii="??_GB2312" w:eastAsia="Times New Roman" w:hAnsi="仿宋" w:cs="仿宋"/>
          <w:color w:val="000000"/>
          <w:sz w:val="32"/>
        </w:rPr>
        <w:t>“</w:t>
      </w:r>
      <w:r>
        <w:rPr>
          <w:rFonts w:ascii="??_GB2312" w:eastAsia="Times New Roman" w:hAnsi="仿宋" w:cs="仿宋"/>
          <w:color w:val="000000"/>
          <w:sz w:val="32"/>
        </w:rPr>
        <w:t>三公</w:t>
      </w:r>
      <w:r>
        <w:rPr>
          <w:rFonts w:ascii="??_GB2312" w:eastAsia="Times New Roman" w:hAnsi="仿宋" w:cs="仿宋"/>
          <w:color w:val="000000"/>
          <w:sz w:val="32"/>
        </w:rPr>
        <w:t>”</w:t>
      </w:r>
      <w:r>
        <w:rPr>
          <w:rFonts w:ascii="??_GB2312" w:eastAsia="Times New Roman" w:hAnsi="仿宋" w:cs="仿宋"/>
          <w:color w:val="000000"/>
          <w:sz w:val="32"/>
        </w:rPr>
        <w:t>经费支出决算数大于上年决算数的主要原因：一是下乡调研视察扶贫等工作任务增加，公务用车运行费用有所增加；二是严格按规定程序审批接待费，从严控制接待费用，接待费用有所下降。</w:t>
      </w:r>
    </w:p>
    <w:p w:rsidR="006D2A06" w:rsidRDefault="006D2A06">
      <w:pPr>
        <w:ind w:firstLine="640"/>
        <w:rPr>
          <w:rFonts w:ascii="??_GB2312" w:eastAsia="Times New Roman" w:hAnsi="楷体" w:cs="楷体"/>
          <w:color w:val="000000"/>
          <w:sz w:val="32"/>
        </w:rPr>
      </w:pPr>
      <w:r>
        <w:rPr>
          <w:rFonts w:ascii="??_GB2312" w:eastAsia="Times New Roman" w:hAnsi="楷体" w:cs="楷体"/>
          <w:color w:val="000000"/>
          <w:sz w:val="32"/>
        </w:rPr>
        <w:t>1</w:t>
      </w:r>
      <w:r>
        <w:rPr>
          <w:rFonts w:ascii="??_GB2312" w:eastAsia="Times New Roman" w:hAnsi="楷体" w:cs="楷体"/>
          <w:color w:val="000000"/>
          <w:sz w:val="32"/>
        </w:rPr>
        <w:t>、因公出国（境）情况说明</w:t>
      </w:r>
    </w:p>
    <w:p w:rsidR="006D2A06" w:rsidRDefault="006D2A06">
      <w:pPr>
        <w:ind w:firstLine="640"/>
        <w:rPr>
          <w:rFonts w:ascii="??_GB2312" w:eastAsia="Times New Roman" w:hAnsi="仿宋" w:cs="仿宋"/>
          <w:color w:val="000000"/>
          <w:sz w:val="32"/>
        </w:rPr>
      </w:pPr>
      <w:r>
        <w:rPr>
          <w:rFonts w:ascii="??_GB2312" w:eastAsia="Times New Roman" w:hAnsi="仿宋" w:cs="仿宋"/>
          <w:color w:val="000000"/>
          <w:sz w:val="32"/>
        </w:rPr>
        <w:t>因公出国（境）团组数</w:t>
      </w:r>
      <w:r>
        <w:rPr>
          <w:rFonts w:ascii="??_GB2312" w:eastAsia="Times New Roman" w:hAnsi="仿宋" w:cs="仿宋"/>
          <w:color w:val="000000"/>
          <w:sz w:val="32"/>
        </w:rPr>
        <w:t>2</w:t>
      </w:r>
      <w:r>
        <w:rPr>
          <w:rFonts w:ascii="??_GB2312" w:eastAsia="Times New Roman" w:hAnsi="仿宋" w:cs="仿宋"/>
          <w:color w:val="000000"/>
          <w:sz w:val="32"/>
        </w:rPr>
        <w:t>个，</w:t>
      </w:r>
      <w:r>
        <w:rPr>
          <w:rFonts w:ascii="??_GB2312" w:eastAsia="Times New Roman" w:hAnsi="仿宋" w:cs="仿宋"/>
          <w:color w:val="000000"/>
          <w:sz w:val="32"/>
        </w:rPr>
        <w:t>2</w:t>
      </w:r>
      <w:r>
        <w:rPr>
          <w:rFonts w:ascii="??_GB2312" w:eastAsia="Times New Roman" w:hAnsi="仿宋" w:cs="仿宋"/>
          <w:color w:val="000000"/>
          <w:sz w:val="32"/>
        </w:rPr>
        <w:t>人，</w:t>
      </w:r>
      <w:r>
        <w:rPr>
          <w:rFonts w:ascii="??_GB2312" w:eastAsia="Times New Roman" w:hAnsi="仿宋" w:cs="仿宋"/>
          <w:color w:val="000000"/>
          <w:kern w:val="0"/>
          <w:sz w:val="32"/>
          <w:szCs w:val="32"/>
        </w:rPr>
        <w:t>因公出国（境）的开支的项目均为市外事办统一规定和安排的相关支出。</w:t>
      </w:r>
    </w:p>
    <w:p w:rsidR="006D2A06" w:rsidRDefault="006D2A06">
      <w:pPr>
        <w:ind w:firstLine="640"/>
        <w:rPr>
          <w:rFonts w:ascii="??_GB2312" w:eastAsia="Times New Roman" w:hAnsi="楷体" w:cs="楷体"/>
          <w:color w:val="000000"/>
          <w:sz w:val="32"/>
        </w:rPr>
      </w:pPr>
      <w:r>
        <w:rPr>
          <w:rFonts w:ascii="??_GB2312" w:eastAsia="Times New Roman" w:hAnsi="楷体" w:cs="楷体"/>
          <w:color w:val="000000"/>
          <w:sz w:val="32"/>
        </w:rPr>
        <w:t>2</w:t>
      </w:r>
      <w:r>
        <w:rPr>
          <w:rFonts w:ascii="??_GB2312" w:eastAsia="Times New Roman" w:hAnsi="楷体" w:cs="楷体"/>
          <w:color w:val="000000"/>
          <w:sz w:val="32"/>
        </w:rPr>
        <w:t>、公务用车购置及运行经费情况说明</w:t>
      </w:r>
    </w:p>
    <w:p w:rsidR="006D2A06" w:rsidRDefault="006D2A06">
      <w:pPr>
        <w:ind w:firstLine="640"/>
        <w:rPr>
          <w:rFonts w:ascii="??_GB2312" w:eastAsia="Times New Roman" w:hAnsi="仿宋" w:cs="仿宋"/>
          <w:color w:val="000000"/>
          <w:sz w:val="32"/>
        </w:rPr>
      </w:pPr>
      <w:r>
        <w:rPr>
          <w:rFonts w:ascii="??_GB2312" w:eastAsia="Times New Roman" w:hAnsi="仿宋" w:cs="仿宋"/>
          <w:color w:val="000000"/>
          <w:sz w:val="32"/>
        </w:rPr>
        <w:t>公务用车购置支出：</w:t>
      </w:r>
      <w:r>
        <w:rPr>
          <w:rFonts w:ascii="??_GB2312" w:eastAsia="Times New Roman" w:hAnsi="仿宋" w:cs="仿宋"/>
          <w:color w:val="000000"/>
          <w:sz w:val="32"/>
        </w:rPr>
        <w:t>21.3</w:t>
      </w:r>
      <w:r>
        <w:rPr>
          <w:rFonts w:ascii="??_GB2312" w:eastAsia="Times New Roman" w:hAnsi="仿宋" w:cs="仿宋"/>
          <w:color w:val="000000"/>
          <w:sz w:val="32"/>
        </w:rPr>
        <w:t>万元，购置数</w:t>
      </w:r>
      <w:r>
        <w:rPr>
          <w:rFonts w:ascii="??_GB2312" w:eastAsia="Times New Roman" w:hAnsi="仿宋" w:cs="仿宋"/>
          <w:color w:val="000000"/>
          <w:sz w:val="32"/>
        </w:rPr>
        <w:t>1</w:t>
      </w:r>
      <w:r>
        <w:rPr>
          <w:rFonts w:ascii="??_GB2312" w:eastAsia="Times New Roman" w:hAnsi="仿宋" w:cs="仿宋"/>
          <w:color w:val="000000"/>
          <w:sz w:val="32"/>
        </w:rPr>
        <w:t>台，保有量</w:t>
      </w:r>
      <w:r>
        <w:rPr>
          <w:rFonts w:ascii="??_GB2312" w:eastAsia="Times New Roman" w:hAnsi="仿宋" w:cs="仿宋"/>
          <w:color w:val="000000"/>
          <w:sz w:val="32"/>
        </w:rPr>
        <w:t>8</w:t>
      </w:r>
      <w:r>
        <w:rPr>
          <w:rFonts w:ascii="??_GB2312" w:eastAsia="Times New Roman" w:hAnsi="仿宋" w:cs="仿宋"/>
          <w:color w:val="000000"/>
          <w:sz w:val="32"/>
        </w:rPr>
        <w:t>台</w:t>
      </w:r>
    </w:p>
    <w:p w:rsidR="006D2A06" w:rsidRDefault="006D2A06">
      <w:pPr>
        <w:ind w:firstLine="640"/>
        <w:rPr>
          <w:rFonts w:ascii="??_GB2312" w:eastAsia="Times New Roman" w:hAnsi="仿宋" w:cs="仿宋"/>
          <w:color w:val="000000"/>
          <w:sz w:val="32"/>
        </w:rPr>
      </w:pPr>
      <w:r>
        <w:rPr>
          <w:rFonts w:ascii="??_GB2312" w:eastAsia="Times New Roman" w:hAnsi="仿宋" w:cs="仿宋"/>
          <w:color w:val="000000"/>
          <w:sz w:val="32"/>
        </w:rPr>
        <w:t>运行经费支出：</w:t>
      </w:r>
      <w:r>
        <w:rPr>
          <w:rFonts w:ascii="??_GB2312" w:eastAsia="Times New Roman" w:hAnsi="仿宋" w:cs="仿宋"/>
          <w:color w:val="000000"/>
          <w:sz w:val="32"/>
        </w:rPr>
        <w:t>48.04</w:t>
      </w:r>
      <w:r>
        <w:rPr>
          <w:rFonts w:ascii="??_GB2312" w:eastAsia="Times New Roman" w:hAnsi="仿宋" w:cs="仿宋"/>
          <w:color w:val="000000"/>
          <w:sz w:val="32"/>
        </w:rPr>
        <w:t>万元，主要用于汽油费、维修费、保险费、司机出车补助、路桥费等。</w:t>
      </w:r>
    </w:p>
    <w:p w:rsidR="006D2A06" w:rsidRDefault="006D2A06">
      <w:pPr>
        <w:ind w:firstLine="640"/>
        <w:rPr>
          <w:rFonts w:ascii="??_GB2312" w:eastAsia="Times New Roman" w:hAnsi="楷体" w:cs="楷体"/>
          <w:color w:val="000000"/>
          <w:sz w:val="32"/>
        </w:rPr>
      </w:pPr>
      <w:r>
        <w:rPr>
          <w:rFonts w:ascii="??_GB2312" w:eastAsia="Times New Roman" w:hAnsi="楷体" w:cs="楷体"/>
          <w:color w:val="000000"/>
          <w:sz w:val="32"/>
        </w:rPr>
        <w:t>3</w:t>
      </w:r>
      <w:r>
        <w:rPr>
          <w:rFonts w:ascii="??_GB2312" w:eastAsia="Times New Roman" w:hAnsi="楷体" w:cs="楷体"/>
          <w:color w:val="000000"/>
          <w:sz w:val="32"/>
        </w:rPr>
        <w:t>、公务接待情况说明</w:t>
      </w:r>
    </w:p>
    <w:p w:rsidR="006D2A06" w:rsidRDefault="006D2A06">
      <w:pPr>
        <w:ind w:firstLine="640"/>
        <w:rPr>
          <w:rFonts w:ascii="??_GB2312" w:eastAsia="Times New Roman" w:hAnsi="仿宋" w:cs="仿宋"/>
          <w:color w:val="000000"/>
          <w:sz w:val="32"/>
        </w:rPr>
      </w:pPr>
      <w:r>
        <w:rPr>
          <w:rFonts w:ascii="??_GB2312" w:eastAsia="Times New Roman" w:hAnsi="仿宋" w:cs="仿宋"/>
          <w:color w:val="000000"/>
          <w:sz w:val="32"/>
        </w:rPr>
        <w:t>公务接待支出</w:t>
      </w:r>
      <w:r>
        <w:rPr>
          <w:rFonts w:ascii="??_GB2312" w:eastAsia="Times New Roman" w:hAnsi="仿宋" w:cs="仿宋"/>
          <w:color w:val="000000"/>
          <w:sz w:val="32"/>
        </w:rPr>
        <w:t>10.11</w:t>
      </w:r>
      <w:r>
        <w:rPr>
          <w:rFonts w:ascii="??_GB2312" w:eastAsia="Times New Roman" w:hAnsi="仿宋" w:cs="仿宋"/>
          <w:color w:val="000000"/>
          <w:sz w:val="32"/>
        </w:rPr>
        <w:t>万元，国内公务接待</w:t>
      </w:r>
      <w:r>
        <w:rPr>
          <w:rFonts w:ascii="??_GB2312" w:eastAsia="Times New Roman" w:hAnsi="仿宋" w:cs="仿宋"/>
          <w:color w:val="000000"/>
          <w:sz w:val="32"/>
        </w:rPr>
        <w:t>145</w:t>
      </w:r>
      <w:r>
        <w:rPr>
          <w:rFonts w:ascii="??_GB2312" w:eastAsia="Times New Roman" w:hAnsi="仿宋" w:cs="仿宋"/>
          <w:color w:val="000000"/>
          <w:sz w:val="32"/>
        </w:rPr>
        <w:t>批次，接待</w:t>
      </w:r>
      <w:r>
        <w:rPr>
          <w:rFonts w:ascii="??_GB2312" w:eastAsia="Times New Roman" w:hAnsi="仿宋" w:cs="仿宋"/>
          <w:color w:val="000000"/>
          <w:sz w:val="32"/>
        </w:rPr>
        <w:t>531</w:t>
      </w:r>
      <w:r>
        <w:rPr>
          <w:rFonts w:ascii="??_GB2312" w:eastAsia="Times New Roman" w:hAnsi="仿宋" w:cs="仿宋"/>
          <w:color w:val="000000"/>
          <w:sz w:val="32"/>
        </w:rPr>
        <w:t>人。接待支出主要用于省政协以及兄弟市州政协来益调研视察、国内相关单位交流工作情况等发生的接待支出。</w:t>
      </w:r>
    </w:p>
    <w:p w:rsidR="006D2A06" w:rsidRDefault="006D2A06" w:rsidP="007F188B">
      <w:pPr>
        <w:ind w:firstLineChars="200" w:firstLine="31680"/>
        <w:rPr>
          <w:rFonts w:ascii="??_GB2312" w:eastAsia="Times New Roman" w:hAnsi="黑体" w:cs="黑体"/>
          <w:b/>
          <w:color w:val="000000"/>
          <w:sz w:val="32"/>
        </w:rPr>
      </w:pPr>
      <w:r>
        <w:rPr>
          <w:rFonts w:ascii="??_GB2312" w:eastAsia="Times New Roman" w:hAnsi="黑体" w:cs="黑体"/>
          <w:b/>
          <w:color w:val="000000"/>
          <w:sz w:val="32"/>
        </w:rPr>
        <w:t>九、关于</w:t>
      </w:r>
      <w:r>
        <w:rPr>
          <w:rFonts w:ascii="??_GB2312" w:eastAsia="Times New Roman" w:hAnsi="黑体" w:cs="黑体"/>
          <w:b/>
          <w:color w:val="000000"/>
          <w:sz w:val="32"/>
        </w:rPr>
        <w:t xml:space="preserve"> 2019 </w:t>
      </w:r>
      <w:r>
        <w:rPr>
          <w:rFonts w:ascii="??_GB2312" w:eastAsia="Times New Roman" w:hAnsi="黑体" w:cs="黑体"/>
          <w:b/>
          <w:color w:val="000000"/>
          <w:sz w:val="32"/>
        </w:rPr>
        <w:t>年度预算绩效情况说明</w:t>
      </w:r>
    </w:p>
    <w:p w:rsidR="006D2A06" w:rsidRDefault="006D2A06">
      <w:pPr>
        <w:ind w:firstLine="640"/>
        <w:rPr>
          <w:rFonts w:ascii="??_GB2312" w:eastAsia="Times New Roman" w:hAnsi="仿宋" w:cs="楷体"/>
          <w:b/>
          <w:color w:val="000000"/>
          <w:sz w:val="32"/>
        </w:rPr>
      </w:pPr>
      <w:r>
        <w:rPr>
          <w:rFonts w:ascii="??_GB2312" w:eastAsia="Times New Roman" w:hAnsi="仿宋" w:cs="楷体"/>
          <w:b/>
          <w:color w:val="000000"/>
          <w:sz w:val="32"/>
        </w:rPr>
        <w:t>（一）绩效管理工作开展情况</w:t>
      </w:r>
      <w:r>
        <w:rPr>
          <w:rFonts w:ascii="??_GB2312" w:eastAsia="Times New Roman" w:hAnsi="仿宋" w:cs="楷体"/>
          <w:b/>
          <w:color w:val="000000"/>
          <w:sz w:val="32"/>
        </w:rPr>
        <w:t xml:space="preserve"> </w:t>
      </w:r>
    </w:p>
    <w:p w:rsidR="006D2A06" w:rsidRDefault="006D2A06">
      <w:pPr>
        <w:ind w:firstLine="640"/>
        <w:rPr>
          <w:rFonts w:ascii="??_GB2312" w:eastAsia="Times New Roman" w:hAnsi="仿宋" w:cs="楷体"/>
          <w:color w:val="000000"/>
          <w:sz w:val="32"/>
        </w:rPr>
      </w:pPr>
      <w:r>
        <w:rPr>
          <w:rFonts w:ascii="??_GB2312" w:eastAsia="Times New Roman" w:hAnsi="仿宋" w:cs="楷体"/>
          <w:color w:val="000000"/>
          <w:sz w:val="32"/>
        </w:rPr>
        <w:t>根据预算绩效管理要求，市政协机关组织对</w:t>
      </w:r>
      <w:r>
        <w:rPr>
          <w:rFonts w:ascii="??_GB2312" w:eastAsia="Times New Roman" w:hAnsi="仿宋" w:cs="楷体"/>
          <w:color w:val="000000"/>
          <w:sz w:val="32"/>
        </w:rPr>
        <w:t xml:space="preserve"> 2019 </w:t>
      </w:r>
      <w:r>
        <w:rPr>
          <w:rFonts w:ascii="??_GB2312" w:eastAsia="Times New Roman" w:hAnsi="仿宋" w:cs="楷体"/>
          <w:color w:val="000000"/>
          <w:sz w:val="32"/>
        </w:rPr>
        <w:t>年度一般公共预算项目支出全面开展绩效自评。从整体评价情况来看，预算支出程序完整、规范，预算执行及时、有效，为市委决策提供了较为有力的支撑，绩效目标得到较好实现，绩效管理水平不断提高。</w:t>
      </w:r>
    </w:p>
    <w:p w:rsidR="006D2A06" w:rsidRDefault="006D2A06">
      <w:pPr>
        <w:ind w:firstLine="640"/>
        <w:rPr>
          <w:rFonts w:ascii="??_GB2312" w:eastAsia="Times New Roman" w:hAnsi="仿宋" w:cs="楷体"/>
          <w:b/>
          <w:color w:val="000000"/>
          <w:sz w:val="32"/>
        </w:rPr>
      </w:pPr>
      <w:r>
        <w:rPr>
          <w:rFonts w:ascii="??_GB2312" w:eastAsia="Times New Roman" w:hAnsi="仿宋" w:cs="楷体"/>
          <w:b/>
          <w:color w:val="000000"/>
          <w:sz w:val="32"/>
        </w:rPr>
        <w:t>（二）部门决算中项目绩效自评结果</w:t>
      </w:r>
      <w:r>
        <w:rPr>
          <w:rFonts w:ascii="??_GB2312" w:eastAsia="Times New Roman" w:hAnsi="仿宋" w:cs="楷体"/>
          <w:b/>
          <w:color w:val="000000"/>
          <w:sz w:val="32"/>
        </w:rPr>
        <w:t xml:space="preserve"> </w:t>
      </w:r>
    </w:p>
    <w:p w:rsidR="006D2A06" w:rsidRDefault="006D2A06">
      <w:pPr>
        <w:ind w:firstLine="640"/>
        <w:rPr>
          <w:rFonts w:ascii="??_GB2312" w:eastAsia="Times New Roman" w:hAnsi="仿宋" w:cs="楷体"/>
          <w:color w:val="000000"/>
          <w:sz w:val="32"/>
        </w:rPr>
      </w:pPr>
      <w:r>
        <w:rPr>
          <w:rFonts w:ascii="??_GB2312" w:eastAsia="Times New Roman" w:hAnsi="仿宋" w:cs="楷体"/>
          <w:color w:val="000000"/>
          <w:sz w:val="32"/>
        </w:rPr>
        <w:t>市政协机关在</w:t>
      </w:r>
      <w:r>
        <w:rPr>
          <w:rFonts w:ascii="??_GB2312" w:eastAsia="Times New Roman" w:hAnsi="仿宋" w:cs="楷体"/>
          <w:color w:val="000000"/>
          <w:sz w:val="32"/>
        </w:rPr>
        <w:t xml:space="preserve"> 2019 </w:t>
      </w:r>
      <w:r>
        <w:rPr>
          <w:rFonts w:ascii="??_GB2312" w:eastAsia="Times New Roman" w:hAnsi="仿宋" w:cs="楷体"/>
          <w:color w:val="000000"/>
          <w:sz w:val="32"/>
        </w:rPr>
        <w:t>年度部门决算中反映</w:t>
      </w:r>
      <w:r>
        <w:rPr>
          <w:rFonts w:ascii="??_GB2312" w:eastAsia="Times New Roman" w:hAnsi="仿宋" w:cs="楷体"/>
          <w:color w:val="000000"/>
          <w:sz w:val="32"/>
        </w:rPr>
        <w:t>“</w:t>
      </w:r>
      <w:r>
        <w:rPr>
          <w:rFonts w:ascii="??_GB2312" w:eastAsia="Times New Roman" w:hAnsi="仿宋" w:cs="仿宋"/>
          <w:color w:val="000000"/>
          <w:sz w:val="32"/>
        </w:rPr>
        <w:t>一般行政管理事务支出</w:t>
      </w:r>
      <w:r>
        <w:rPr>
          <w:rFonts w:ascii="??_GB2312" w:eastAsia="Times New Roman" w:hAnsi="仿宋" w:cs="楷体"/>
          <w:color w:val="000000"/>
          <w:sz w:val="32"/>
        </w:rPr>
        <w:t>”</w:t>
      </w:r>
      <w:r>
        <w:rPr>
          <w:rFonts w:ascii="??_GB2312" w:eastAsia="Times New Roman" w:hAnsi="仿宋" w:cs="楷体"/>
          <w:color w:val="000000"/>
          <w:sz w:val="32"/>
        </w:rPr>
        <w:t>等</w:t>
      </w:r>
      <w:r>
        <w:rPr>
          <w:rFonts w:ascii="??_GB2312" w:eastAsia="Times New Roman" w:hAnsi="仿宋" w:cs="楷体"/>
          <w:color w:val="000000"/>
          <w:sz w:val="32"/>
        </w:rPr>
        <w:t xml:space="preserve"> </w:t>
      </w:r>
      <w:r>
        <w:rPr>
          <w:rFonts w:ascii="??_GB2312" w:eastAsia="Times New Roman" w:hAnsi="仿宋" w:cs="仿宋"/>
          <w:color w:val="000000"/>
          <w:sz w:val="32"/>
        </w:rPr>
        <w:t>2</w:t>
      </w:r>
      <w:r>
        <w:rPr>
          <w:rFonts w:ascii="??_GB2312" w:eastAsia="Times New Roman" w:hAnsi="仿宋" w:cs="楷体"/>
          <w:color w:val="000000"/>
          <w:sz w:val="32"/>
        </w:rPr>
        <w:t>个一级项目绩效自评结果。</w:t>
      </w:r>
    </w:p>
    <w:p w:rsidR="006D2A06" w:rsidRDefault="006D2A06">
      <w:pPr>
        <w:ind w:firstLine="640"/>
        <w:rPr>
          <w:rFonts w:ascii="??_GB2312" w:eastAsia="Times New Roman" w:hAnsi="仿宋" w:cs="楷体"/>
          <w:color w:val="000000"/>
          <w:sz w:val="32"/>
        </w:rPr>
      </w:pPr>
      <w:r>
        <w:rPr>
          <w:rFonts w:ascii="??_GB2312" w:eastAsia="Times New Roman" w:hAnsi="仿宋" w:cs="楷体"/>
          <w:color w:val="000000"/>
          <w:sz w:val="32"/>
        </w:rPr>
        <w:t>1</w:t>
      </w:r>
      <w:r>
        <w:rPr>
          <w:rFonts w:ascii="??_GB2312" w:eastAsia="Times New Roman" w:hAnsi="仿宋" w:cs="楷体"/>
          <w:color w:val="000000"/>
          <w:sz w:val="32"/>
        </w:rPr>
        <w:t>、一般行政管理事务自评综述：根据年初设定的绩效目标，项目自评得分为</w:t>
      </w:r>
      <w:r>
        <w:rPr>
          <w:rFonts w:ascii="??_GB2312" w:eastAsia="Times New Roman" w:hAnsi="仿宋" w:cs="楷体"/>
          <w:color w:val="000000"/>
          <w:sz w:val="32"/>
        </w:rPr>
        <w:t xml:space="preserve"> </w:t>
      </w:r>
      <w:r>
        <w:rPr>
          <w:rFonts w:ascii="??_GB2312" w:eastAsia="Times New Roman" w:hAnsi="仿宋" w:cs="仿宋"/>
          <w:color w:val="000000"/>
          <w:sz w:val="32"/>
        </w:rPr>
        <w:t>94</w:t>
      </w:r>
      <w:r>
        <w:rPr>
          <w:rFonts w:ascii="??_GB2312" w:eastAsia="Times New Roman" w:hAnsi="仿宋" w:cs="楷体"/>
          <w:color w:val="000000"/>
          <w:sz w:val="32"/>
        </w:rPr>
        <w:t>分。全年预算数为</w:t>
      </w:r>
      <w:r>
        <w:rPr>
          <w:rFonts w:ascii="??_GB2312" w:eastAsia="Times New Roman" w:hAnsi="仿宋" w:cs="楷体"/>
          <w:color w:val="000000"/>
          <w:sz w:val="32"/>
        </w:rPr>
        <w:t>590.26</w:t>
      </w:r>
      <w:r>
        <w:rPr>
          <w:rFonts w:ascii="??_GB2312" w:eastAsia="Times New Roman" w:hAnsi="仿宋" w:cs="楷体"/>
          <w:color w:val="000000"/>
          <w:sz w:val="32"/>
        </w:rPr>
        <w:t>万元，执行数为</w:t>
      </w:r>
      <w:r>
        <w:rPr>
          <w:rFonts w:ascii="??_GB2312" w:eastAsia="Times New Roman" w:hAnsi="仿宋" w:cs="仿宋"/>
          <w:color w:val="000000"/>
          <w:sz w:val="32"/>
        </w:rPr>
        <w:t>590.26</w:t>
      </w:r>
      <w:r>
        <w:rPr>
          <w:rFonts w:ascii="??_GB2312" w:eastAsia="Times New Roman" w:hAnsi="仿宋" w:cs="楷体"/>
          <w:color w:val="000000"/>
          <w:sz w:val="32"/>
        </w:rPr>
        <w:t>万元，完成预算的</w:t>
      </w:r>
      <w:r>
        <w:rPr>
          <w:rFonts w:ascii="??_GB2312" w:eastAsia="Times New Roman" w:hAnsi="仿宋" w:cs="仿宋"/>
          <w:color w:val="000000"/>
          <w:sz w:val="32"/>
        </w:rPr>
        <w:t>100</w:t>
      </w:r>
      <w:r>
        <w:rPr>
          <w:rFonts w:ascii="??_GB2312" w:eastAsia="Times New Roman" w:hAnsi="仿宋" w:cs="楷体"/>
          <w:color w:val="000000"/>
          <w:sz w:val="32"/>
        </w:rPr>
        <w:t>%</w:t>
      </w:r>
      <w:r>
        <w:rPr>
          <w:rFonts w:ascii="??_GB2312" w:eastAsia="Times New Roman" w:hAnsi="仿宋" w:cs="楷体"/>
          <w:color w:val="000000"/>
          <w:sz w:val="32"/>
        </w:rPr>
        <w:t>；</w:t>
      </w:r>
      <w:r>
        <w:rPr>
          <w:rFonts w:ascii="??_GB2312" w:eastAsia="Times New Roman" w:hAnsi="仿宋" w:cs="楷体"/>
          <w:color w:val="000000"/>
          <w:sz w:val="32"/>
        </w:rPr>
        <w:t xml:space="preserve"> </w:t>
      </w:r>
    </w:p>
    <w:p w:rsidR="006D2A06" w:rsidRDefault="006D2A06">
      <w:pPr>
        <w:ind w:firstLine="640"/>
        <w:rPr>
          <w:rFonts w:ascii="??_GB2312" w:eastAsia="Times New Roman" w:hAnsi="仿宋" w:cs="楷体"/>
          <w:color w:val="000000"/>
          <w:sz w:val="32"/>
        </w:rPr>
      </w:pPr>
      <w:r>
        <w:rPr>
          <w:rFonts w:ascii="??_GB2312" w:eastAsia="Times New Roman" w:hAnsi="仿宋" w:cs="楷体"/>
          <w:color w:val="000000"/>
          <w:sz w:val="32"/>
        </w:rPr>
        <w:t>项目绩效目标完成情况：通过项目实施，保障市政协各专委会和工作机构开展政治协商、民主监督、参政议政等。发现的主要问题：个别绩效目标年度指标值设置有待进一步完善。下一步改进措施：设置更加科学的绩效指标，充分反映实际工作情况。</w:t>
      </w:r>
    </w:p>
    <w:p w:rsidR="006D2A06" w:rsidRDefault="006D2A06">
      <w:pPr>
        <w:ind w:firstLine="640"/>
        <w:rPr>
          <w:rFonts w:ascii="??_GB2312" w:eastAsia="Times New Roman" w:hAnsi="仿宋" w:cs="楷体"/>
          <w:color w:val="000000"/>
          <w:sz w:val="32"/>
        </w:rPr>
      </w:pPr>
      <w:r>
        <w:rPr>
          <w:rFonts w:ascii="??_GB2312" w:eastAsia="Times New Roman" w:hAnsi="仿宋" w:cs="仿宋"/>
          <w:color w:val="000000"/>
          <w:sz w:val="32"/>
        </w:rPr>
        <w:t>2</w:t>
      </w:r>
      <w:r>
        <w:rPr>
          <w:rFonts w:ascii="??_GB2312" w:eastAsia="Times New Roman" w:hAnsi="仿宋" w:cs="仿宋"/>
          <w:color w:val="000000"/>
          <w:sz w:val="32"/>
        </w:rPr>
        <w:t>、政协会议项目</w:t>
      </w:r>
      <w:r>
        <w:rPr>
          <w:rFonts w:ascii="??_GB2312" w:eastAsia="Times New Roman" w:hAnsi="仿宋" w:cs="楷体"/>
          <w:color w:val="000000"/>
          <w:sz w:val="32"/>
        </w:rPr>
        <w:t>自评综述：根据年初设定的绩效目标，项目自评得分为</w:t>
      </w:r>
      <w:r>
        <w:rPr>
          <w:rFonts w:ascii="??_GB2312" w:eastAsia="Times New Roman" w:hAnsi="仿宋" w:cs="楷体"/>
          <w:color w:val="000000"/>
          <w:sz w:val="32"/>
        </w:rPr>
        <w:t xml:space="preserve"> </w:t>
      </w:r>
      <w:r>
        <w:rPr>
          <w:rFonts w:ascii="??_GB2312" w:eastAsia="Times New Roman" w:hAnsi="仿宋" w:cs="仿宋"/>
          <w:color w:val="000000"/>
          <w:sz w:val="32"/>
        </w:rPr>
        <w:t>95</w:t>
      </w:r>
      <w:r>
        <w:rPr>
          <w:rFonts w:ascii="??_GB2312" w:eastAsia="Times New Roman" w:hAnsi="仿宋" w:cs="楷体"/>
          <w:color w:val="000000"/>
          <w:sz w:val="32"/>
        </w:rPr>
        <w:t>分。全年预算数为</w:t>
      </w:r>
      <w:r>
        <w:rPr>
          <w:rFonts w:ascii="??_GB2312" w:eastAsia="Times New Roman" w:hAnsi="仿宋" w:cs="楷体"/>
          <w:color w:val="000000"/>
          <w:sz w:val="32"/>
        </w:rPr>
        <w:t>119</w:t>
      </w:r>
      <w:r>
        <w:rPr>
          <w:rFonts w:ascii="??_GB2312" w:eastAsia="Times New Roman" w:hAnsi="仿宋" w:cs="楷体"/>
          <w:color w:val="000000"/>
          <w:sz w:val="32"/>
        </w:rPr>
        <w:t>万元，执行数为</w:t>
      </w:r>
      <w:r>
        <w:rPr>
          <w:rFonts w:ascii="??_GB2312" w:eastAsia="Times New Roman" w:hAnsi="仿宋" w:cs="仿宋"/>
          <w:color w:val="000000"/>
          <w:sz w:val="32"/>
        </w:rPr>
        <w:t>119</w:t>
      </w:r>
      <w:r>
        <w:rPr>
          <w:rFonts w:ascii="??_GB2312" w:eastAsia="Times New Roman" w:hAnsi="仿宋" w:cs="楷体"/>
          <w:color w:val="000000"/>
          <w:sz w:val="32"/>
        </w:rPr>
        <w:t>万元，完成预算的</w:t>
      </w:r>
      <w:r>
        <w:rPr>
          <w:rFonts w:ascii="??_GB2312" w:eastAsia="Times New Roman" w:hAnsi="仿宋" w:cs="仿宋"/>
          <w:color w:val="000000"/>
          <w:sz w:val="32"/>
        </w:rPr>
        <w:t>100</w:t>
      </w:r>
      <w:r>
        <w:rPr>
          <w:rFonts w:ascii="??_GB2312" w:eastAsia="Times New Roman" w:hAnsi="仿宋" w:cs="楷体"/>
          <w:color w:val="000000"/>
          <w:sz w:val="32"/>
        </w:rPr>
        <w:t>%</w:t>
      </w:r>
      <w:r>
        <w:rPr>
          <w:rFonts w:ascii="??_GB2312" w:eastAsia="Times New Roman" w:hAnsi="仿宋" w:cs="楷体"/>
          <w:color w:val="000000"/>
          <w:sz w:val="32"/>
        </w:rPr>
        <w:t>；</w:t>
      </w:r>
      <w:r>
        <w:rPr>
          <w:rFonts w:ascii="??_GB2312" w:eastAsia="Times New Roman" w:hAnsi="仿宋" w:cs="楷体"/>
          <w:color w:val="000000"/>
          <w:sz w:val="32"/>
        </w:rPr>
        <w:t xml:space="preserve"> </w:t>
      </w:r>
    </w:p>
    <w:p w:rsidR="006D2A06" w:rsidRDefault="006D2A06">
      <w:pPr>
        <w:ind w:firstLine="640"/>
        <w:rPr>
          <w:rFonts w:ascii="??_GB2312" w:eastAsia="Times New Roman" w:hAnsi="仿宋" w:cs="楷体"/>
          <w:color w:val="000000"/>
          <w:sz w:val="32"/>
        </w:rPr>
      </w:pPr>
      <w:r>
        <w:rPr>
          <w:rFonts w:ascii="??_GB2312" w:eastAsia="Times New Roman" w:hAnsi="仿宋" w:cs="楷体"/>
          <w:color w:val="000000"/>
          <w:sz w:val="32"/>
        </w:rPr>
        <w:t>项目绩效目标完成情况：通过项目实施，保障市政协全体会议及常委会会议工作的顺利召开。发现的主要问题：个别绩效目标年度指标值设置有待进一步完善。下一步改进措施：设置更加科学的绩效指标，充分反映实际工作情况。</w:t>
      </w:r>
    </w:p>
    <w:p w:rsidR="006D2A06" w:rsidRDefault="006D2A06">
      <w:pPr>
        <w:ind w:firstLine="640"/>
        <w:rPr>
          <w:rFonts w:ascii="??_GB2312" w:eastAsia="Times New Roman" w:hAnsi="仿宋" w:cs="楷体"/>
          <w:b/>
          <w:color w:val="000000"/>
          <w:sz w:val="32"/>
        </w:rPr>
      </w:pPr>
      <w:r>
        <w:rPr>
          <w:rFonts w:ascii="??_GB2312" w:eastAsia="Times New Roman" w:hAnsi="仿宋" w:cs="楷体"/>
          <w:b/>
          <w:color w:val="000000"/>
          <w:sz w:val="32"/>
        </w:rPr>
        <w:t>（三）以部门为主体开展的重点绩效评价结果</w:t>
      </w:r>
    </w:p>
    <w:p w:rsidR="006D2A06" w:rsidRDefault="006D2A06">
      <w:pPr>
        <w:ind w:firstLine="640"/>
        <w:rPr>
          <w:rFonts w:ascii="??_GB2312" w:eastAsia="Times New Roman" w:hAnsi="仿宋" w:cs="楷体"/>
          <w:color w:val="000000"/>
          <w:sz w:val="32"/>
        </w:rPr>
      </w:pPr>
      <w:r>
        <w:rPr>
          <w:rFonts w:ascii="??_GB2312" w:eastAsia="Times New Roman" w:hAnsi="仿宋" w:cs="楷体"/>
          <w:color w:val="000000"/>
          <w:sz w:val="32"/>
        </w:rPr>
        <w:t>《</w:t>
      </w:r>
      <w:r>
        <w:rPr>
          <w:rFonts w:ascii="??_GB2312" w:eastAsia="Times New Roman" w:hAnsi="仿宋" w:cs="仿宋"/>
          <w:color w:val="000000"/>
          <w:sz w:val="32"/>
        </w:rPr>
        <w:t>益</w:t>
      </w:r>
      <w:r>
        <w:rPr>
          <w:rFonts w:ascii="??_GB2312" w:eastAsia="Times New Roman" w:hAnsi="仿宋" w:cs="楷体"/>
          <w:color w:val="000000"/>
          <w:sz w:val="32"/>
        </w:rPr>
        <w:t>阳市政协机关整体绩效评价报告》见</w:t>
      </w:r>
      <w:r>
        <w:rPr>
          <w:rFonts w:ascii="??_GB2312" w:eastAsia="Times New Roman" w:hAnsi="仿宋" w:cs="楷体"/>
          <w:color w:val="000000"/>
          <w:sz w:val="32"/>
        </w:rPr>
        <w:t>“</w:t>
      </w:r>
      <w:r>
        <w:rPr>
          <w:rFonts w:ascii="??_GB2312" w:eastAsia="Times New Roman" w:hAnsi="仿宋" w:cs="楷体"/>
          <w:color w:val="000000"/>
          <w:sz w:val="32"/>
        </w:rPr>
        <w:t>第五部分</w:t>
      </w:r>
      <w:r>
        <w:rPr>
          <w:rFonts w:ascii="??_GB2312" w:eastAsia="Times New Roman" w:hAnsi="仿宋" w:cs="楷体"/>
          <w:color w:val="000000"/>
          <w:sz w:val="32"/>
        </w:rPr>
        <w:t xml:space="preserve"> </w:t>
      </w:r>
      <w:r>
        <w:rPr>
          <w:rFonts w:ascii="??_GB2312" w:eastAsia="Times New Roman" w:hAnsi="仿宋" w:cs="楷体"/>
          <w:color w:val="000000"/>
          <w:sz w:val="32"/>
        </w:rPr>
        <w:t>附件</w:t>
      </w:r>
      <w:r>
        <w:rPr>
          <w:rFonts w:ascii="??_GB2312" w:eastAsia="Times New Roman" w:hAnsi="仿宋" w:cs="楷体"/>
          <w:color w:val="000000"/>
          <w:sz w:val="32"/>
        </w:rPr>
        <w:t>”</w:t>
      </w:r>
      <w:r>
        <w:rPr>
          <w:rFonts w:ascii="??_GB2312" w:eastAsia="Times New Roman" w:hAnsi="仿宋" w:cs="楷体"/>
          <w:color w:val="000000"/>
          <w:sz w:val="32"/>
        </w:rPr>
        <w:t>。</w:t>
      </w:r>
    </w:p>
    <w:p w:rsidR="006D2A06" w:rsidRDefault="006D2A06">
      <w:pPr>
        <w:ind w:firstLine="640"/>
        <w:rPr>
          <w:rFonts w:ascii="??_GB2312" w:eastAsia="Times New Roman" w:hAnsi="仿宋" w:cs="楷体"/>
          <w:b/>
          <w:color w:val="000000"/>
          <w:sz w:val="32"/>
        </w:rPr>
      </w:pPr>
      <w:r>
        <w:rPr>
          <w:rFonts w:ascii="??_GB2312" w:eastAsia="Times New Roman" w:hAnsi="仿宋" w:cs="楷体"/>
          <w:b/>
          <w:color w:val="000000"/>
          <w:sz w:val="32"/>
        </w:rPr>
        <w:t>（四）预算绩效情况的说明</w:t>
      </w:r>
    </w:p>
    <w:p w:rsidR="006D2A06" w:rsidRDefault="006D2A06">
      <w:pPr>
        <w:ind w:firstLine="640"/>
        <w:rPr>
          <w:rFonts w:ascii="??_GB2312" w:eastAsia="Times New Roman" w:hAnsi="仿宋" w:cs="楷体"/>
          <w:color w:val="000000"/>
          <w:sz w:val="32"/>
        </w:rPr>
      </w:pPr>
      <w:r>
        <w:rPr>
          <w:rFonts w:ascii="??_GB2312" w:eastAsia="Times New Roman" w:hAnsi="仿宋" w:cs="楷体"/>
          <w:color w:val="000000"/>
          <w:sz w:val="32"/>
        </w:rPr>
        <w:t>在门户网站及财政网站上对预算执行情况及时公开，对本单位的工作职能、预算收支增减变化、机关运行经费安排（机关运行经费、三公经费）、政府采购情况、国有资产占用等情况进行了详细的说明与分析。本单位没有重点项目预算绩效目标情况。</w:t>
      </w:r>
    </w:p>
    <w:p w:rsidR="006D2A06" w:rsidRDefault="006D2A06">
      <w:pPr>
        <w:numPr>
          <w:ilvl w:val="0"/>
          <w:numId w:val="1"/>
        </w:numPr>
        <w:ind w:firstLine="640"/>
        <w:rPr>
          <w:rFonts w:ascii="??_GB2312" w:eastAsia="Times New Roman" w:hAnsi="仿宋" w:cs="楷体"/>
          <w:b/>
          <w:color w:val="000000"/>
          <w:sz w:val="32"/>
        </w:rPr>
      </w:pPr>
      <w:r>
        <w:rPr>
          <w:rFonts w:ascii="??_GB2312" w:eastAsia="Times New Roman" w:hAnsi="仿宋" w:cs="楷体"/>
          <w:b/>
          <w:color w:val="000000"/>
          <w:sz w:val="32"/>
        </w:rPr>
        <w:t>益阳市政协机关</w:t>
      </w:r>
      <w:r>
        <w:rPr>
          <w:rFonts w:ascii="??_GB2312" w:eastAsia="Times New Roman" w:hAnsi="仿宋" w:cs="楷体"/>
          <w:b/>
          <w:color w:val="000000"/>
          <w:sz w:val="32"/>
        </w:rPr>
        <w:t>2019</w:t>
      </w:r>
      <w:r>
        <w:rPr>
          <w:rFonts w:ascii="??_GB2312" w:eastAsia="Times New Roman" w:hAnsi="仿宋" w:cs="楷体"/>
          <w:b/>
          <w:color w:val="000000"/>
          <w:sz w:val="32"/>
        </w:rPr>
        <w:t>年整体绩效评价报告</w:t>
      </w:r>
    </w:p>
    <w:p w:rsidR="006D2A06" w:rsidRDefault="006D2A06">
      <w:pPr>
        <w:ind w:firstLine="640"/>
        <w:rPr>
          <w:rFonts w:ascii="??_GB2312" w:eastAsia="Times New Roman" w:hAnsi="仿宋" w:cs="楷体"/>
          <w:color w:val="000000"/>
          <w:sz w:val="32"/>
        </w:rPr>
      </w:pPr>
      <w:r>
        <w:rPr>
          <w:rFonts w:ascii="??_GB2312" w:eastAsia="Times New Roman" w:hAnsi="仿宋" w:cs="楷体"/>
          <w:b/>
          <w:color w:val="000000"/>
          <w:sz w:val="32"/>
        </w:rPr>
        <w:t xml:space="preserve">    </w:t>
      </w:r>
      <w:r>
        <w:rPr>
          <w:rFonts w:ascii="??_GB2312" w:eastAsia="Times New Roman" w:hAnsi="仿宋" w:cs="楷体"/>
          <w:color w:val="000000"/>
          <w:sz w:val="32"/>
        </w:rPr>
        <w:t>《</w:t>
      </w:r>
      <w:r>
        <w:rPr>
          <w:rFonts w:ascii="??_GB2312" w:eastAsia="Times New Roman" w:hAnsi="仿宋" w:cs="仿宋"/>
          <w:color w:val="000000"/>
          <w:sz w:val="32"/>
        </w:rPr>
        <w:t>益</w:t>
      </w:r>
      <w:r>
        <w:rPr>
          <w:rFonts w:ascii="??_GB2312" w:eastAsia="Times New Roman" w:hAnsi="仿宋" w:cs="楷体"/>
          <w:color w:val="000000"/>
          <w:sz w:val="32"/>
        </w:rPr>
        <w:t>阳市政协机关整体绩效评价报告》见</w:t>
      </w:r>
      <w:r>
        <w:rPr>
          <w:rFonts w:ascii="??_GB2312" w:eastAsia="Times New Roman" w:hAnsi="仿宋" w:cs="楷体"/>
          <w:color w:val="000000"/>
          <w:sz w:val="32"/>
        </w:rPr>
        <w:t>“</w:t>
      </w:r>
      <w:r>
        <w:rPr>
          <w:rFonts w:ascii="??_GB2312" w:eastAsia="Times New Roman" w:hAnsi="仿宋" w:cs="楷体"/>
          <w:color w:val="000000"/>
          <w:sz w:val="32"/>
        </w:rPr>
        <w:t>第五部分</w:t>
      </w:r>
      <w:r>
        <w:rPr>
          <w:rFonts w:ascii="??_GB2312" w:eastAsia="Times New Roman" w:hAnsi="仿宋" w:cs="楷体"/>
          <w:color w:val="000000"/>
          <w:sz w:val="32"/>
        </w:rPr>
        <w:t xml:space="preserve"> </w:t>
      </w:r>
      <w:r>
        <w:rPr>
          <w:rFonts w:ascii="??_GB2312" w:eastAsia="Times New Roman" w:hAnsi="仿宋" w:cs="楷体"/>
          <w:color w:val="000000"/>
          <w:sz w:val="32"/>
        </w:rPr>
        <w:t>附件</w:t>
      </w:r>
      <w:r>
        <w:rPr>
          <w:rFonts w:ascii="??_GB2312" w:eastAsia="Times New Roman" w:hAnsi="仿宋" w:cs="楷体"/>
          <w:color w:val="000000"/>
          <w:sz w:val="32"/>
        </w:rPr>
        <w:t>”</w:t>
      </w:r>
      <w:r>
        <w:rPr>
          <w:rFonts w:ascii="??_GB2312" w:eastAsia="Times New Roman" w:hAnsi="仿宋" w:cs="楷体"/>
          <w:color w:val="000000"/>
          <w:sz w:val="32"/>
        </w:rPr>
        <w:t>。</w:t>
      </w:r>
    </w:p>
    <w:p w:rsidR="006D2A06" w:rsidRDefault="006D2A06">
      <w:pPr>
        <w:ind w:firstLine="640"/>
        <w:rPr>
          <w:rFonts w:ascii="??_GB2312" w:eastAsia="Times New Roman" w:hAnsi="黑体" w:cs="黑体"/>
          <w:b/>
          <w:color w:val="000000"/>
          <w:sz w:val="32"/>
        </w:rPr>
      </w:pPr>
      <w:r>
        <w:rPr>
          <w:rFonts w:ascii="??_GB2312" w:eastAsia="Times New Roman" w:hAnsi="黑体" w:cs="黑体"/>
          <w:b/>
          <w:color w:val="000000"/>
          <w:sz w:val="32"/>
        </w:rPr>
        <w:t>十、其他重要事项的情况说明</w:t>
      </w:r>
    </w:p>
    <w:p w:rsidR="006D2A06" w:rsidRDefault="006D2A06">
      <w:pPr>
        <w:ind w:firstLine="640"/>
        <w:rPr>
          <w:rFonts w:ascii="??_GB2312" w:eastAsia="Times New Roman" w:hAnsi="楷体" w:cs="楷体"/>
          <w:b/>
          <w:color w:val="000000"/>
          <w:sz w:val="32"/>
        </w:rPr>
      </w:pPr>
      <w:r>
        <w:rPr>
          <w:rFonts w:ascii="??_GB2312" w:eastAsia="Times New Roman" w:hAnsi="楷体" w:cs="楷体"/>
          <w:b/>
          <w:color w:val="000000"/>
          <w:sz w:val="32"/>
        </w:rPr>
        <w:t>（一）预决算收支增减变化情况</w:t>
      </w:r>
    </w:p>
    <w:p w:rsidR="006D2A06" w:rsidRDefault="006D2A06" w:rsidP="007F188B">
      <w:pPr>
        <w:spacing w:line="580" w:lineRule="exact"/>
        <w:ind w:firstLineChars="200" w:firstLine="31680"/>
        <w:rPr>
          <w:rFonts w:ascii="??_GB2312" w:eastAsia="Times New Roman" w:hAnsi="仿宋"/>
          <w:color w:val="000000"/>
          <w:sz w:val="32"/>
        </w:rPr>
      </w:pPr>
      <w:r>
        <w:rPr>
          <w:rFonts w:ascii="??_GB2312" w:eastAsia="Times New Roman" w:hAnsi="仿宋"/>
          <w:color w:val="000000"/>
          <w:sz w:val="32"/>
        </w:rPr>
        <w:t>2019</w:t>
      </w:r>
      <w:r>
        <w:rPr>
          <w:rFonts w:ascii="??_GB2312" w:eastAsia="Times New Roman" w:hAnsi="仿宋"/>
          <w:color w:val="000000"/>
          <w:sz w:val="32"/>
        </w:rPr>
        <w:t>年收入实际完成</w:t>
      </w:r>
      <w:r>
        <w:rPr>
          <w:rFonts w:ascii="??_GB2312" w:eastAsia="Times New Roman" w:hAnsi="仿宋"/>
          <w:color w:val="000000"/>
          <w:sz w:val="32"/>
        </w:rPr>
        <w:t>1737.05</w:t>
      </w:r>
      <w:r>
        <w:rPr>
          <w:rFonts w:ascii="??_GB2312" w:eastAsia="Times New Roman" w:hAnsi="仿宋"/>
          <w:color w:val="000000"/>
          <w:sz w:val="32"/>
        </w:rPr>
        <w:t>万元，比年初预算</w:t>
      </w:r>
      <w:r>
        <w:rPr>
          <w:rFonts w:ascii="??_GB2312" w:eastAsia="Times New Roman" w:hAnsi="仿宋"/>
          <w:color w:val="000000"/>
          <w:sz w:val="32"/>
        </w:rPr>
        <w:t>1507.84</w:t>
      </w:r>
      <w:r>
        <w:rPr>
          <w:rFonts w:ascii="??_GB2312" w:eastAsia="Times New Roman" w:hAnsi="仿宋"/>
          <w:color w:val="000000"/>
          <w:sz w:val="32"/>
        </w:rPr>
        <w:t>万元增加</w:t>
      </w:r>
      <w:r>
        <w:rPr>
          <w:rFonts w:ascii="??_GB2312" w:eastAsia="Times New Roman" w:hAnsi="仿宋"/>
          <w:color w:val="000000"/>
          <w:sz w:val="32"/>
        </w:rPr>
        <w:t>229.21</w:t>
      </w:r>
      <w:r>
        <w:rPr>
          <w:rFonts w:ascii="??_GB2312" w:eastAsia="Times New Roman" w:hAnsi="仿宋"/>
          <w:color w:val="000000"/>
          <w:sz w:val="32"/>
        </w:rPr>
        <w:t>万元，增加</w:t>
      </w:r>
      <w:r>
        <w:rPr>
          <w:rFonts w:ascii="??_GB2312" w:eastAsia="Times New Roman" w:hAnsi="仿宋"/>
          <w:color w:val="000000"/>
          <w:sz w:val="32"/>
        </w:rPr>
        <w:t>15.2%</w:t>
      </w:r>
      <w:r>
        <w:rPr>
          <w:rFonts w:ascii="??_GB2312" w:eastAsia="Times New Roman" w:hAnsi="仿宋"/>
          <w:color w:val="000000"/>
          <w:sz w:val="32"/>
        </w:rPr>
        <w:t>。全为一般公共预算财政拨款收入。</w:t>
      </w:r>
    </w:p>
    <w:p w:rsidR="006D2A06" w:rsidRDefault="006D2A06">
      <w:pPr>
        <w:ind w:firstLine="640"/>
        <w:rPr>
          <w:rFonts w:ascii="??_GB2312" w:eastAsia="Times New Roman" w:hAnsi="黑体" w:cs="黑体"/>
          <w:color w:val="000000"/>
          <w:sz w:val="32"/>
        </w:rPr>
      </w:pPr>
      <w:r>
        <w:rPr>
          <w:rFonts w:ascii="??_GB2312" w:eastAsia="Times New Roman" w:hAnsi="仿宋"/>
          <w:color w:val="000000"/>
          <w:sz w:val="32"/>
        </w:rPr>
        <w:t>2019</w:t>
      </w:r>
      <w:r>
        <w:rPr>
          <w:rFonts w:ascii="??_GB2312" w:eastAsia="Times New Roman" w:hAnsi="仿宋"/>
          <w:color w:val="000000"/>
          <w:sz w:val="32"/>
        </w:rPr>
        <w:t>年，本部门支出</w:t>
      </w:r>
      <w:r>
        <w:rPr>
          <w:rFonts w:ascii="??_GB2312" w:eastAsia="Times New Roman" w:hAnsi="仿宋"/>
          <w:color w:val="000000"/>
          <w:sz w:val="32"/>
        </w:rPr>
        <w:t>1854.57</w:t>
      </w:r>
      <w:r>
        <w:rPr>
          <w:rFonts w:ascii="??_GB2312" w:eastAsia="Times New Roman" w:hAnsi="仿宋"/>
          <w:color w:val="000000"/>
          <w:sz w:val="32"/>
        </w:rPr>
        <w:t>万元，年初预算支出</w:t>
      </w:r>
      <w:r>
        <w:rPr>
          <w:rFonts w:ascii="??_GB2312" w:eastAsia="Times New Roman" w:hAnsi="仿宋"/>
          <w:color w:val="000000"/>
          <w:sz w:val="32"/>
        </w:rPr>
        <w:t>1507.84</w:t>
      </w:r>
      <w:r>
        <w:rPr>
          <w:rFonts w:ascii="??_GB2312" w:eastAsia="Times New Roman" w:hAnsi="仿宋"/>
          <w:color w:val="000000"/>
          <w:sz w:val="32"/>
        </w:rPr>
        <w:t>万元，增加</w:t>
      </w:r>
      <w:r>
        <w:rPr>
          <w:rFonts w:ascii="??_GB2312" w:eastAsia="Times New Roman" w:hAnsi="仿宋"/>
          <w:color w:val="000000"/>
          <w:sz w:val="32"/>
        </w:rPr>
        <w:t>346.73</w:t>
      </w:r>
      <w:r>
        <w:rPr>
          <w:rFonts w:ascii="??_GB2312" w:eastAsia="Times New Roman" w:hAnsi="仿宋"/>
          <w:color w:val="000000"/>
          <w:sz w:val="32"/>
        </w:rPr>
        <w:t>万元，增长</w:t>
      </w:r>
      <w:r>
        <w:rPr>
          <w:rFonts w:ascii="??_GB2312" w:eastAsia="Times New Roman" w:hAnsi="仿宋"/>
          <w:color w:val="000000"/>
          <w:sz w:val="32"/>
        </w:rPr>
        <w:t>23%</w:t>
      </w:r>
      <w:r>
        <w:rPr>
          <w:rFonts w:ascii="??_GB2312" w:eastAsia="Times New Roman" w:hAnsi="仿宋"/>
          <w:color w:val="000000"/>
          <w:sz w:val="32"/>
        </w:rPr>
        <w:t>。其中：基本支出完成</w:t>
      </w:r>
      <w:r>
        <w:rPr>
          <w:rFonts w:ascii="??_GB2312" w:eastAsia="Times New Roman" w:hAnsi="仿宋"/>
          <w:color w:val="000000"/>
          <w:sz w:val="32"/>
        </w:rPr>
        <w:t>1128.61</w:t>
      </w:r>
      <w:r>
        <w:rPr>
          <w:rFonts w:ascii="??_GB2312" w:eastAsia="Times New Roman" w:hAnsi="仿宋"/>
          <w:color w:val="000000"/>
          <w:sz w:val="32"/>
        </w:rPr>
        <w:t>万元，年初预算</w:t>
      </w:r>
      <w:r>
        <w:rPr>
          <w:rFonts w:ascii="??_GB2312" w:eastAsia="Times New Roman" w:hAnsi="仿宋"/>
          <w:color w:val="000000"/>
          <w:sz w:val="32"/>
        </w:rPr>
        <w:t>962.86</w:t>
      </w:r>
      <w:r>
        <w:rPr>
          <w:rFonts w:ascii="??_GB2312" w:eastAsia="Times New Roman" w:hAnsi="仿宋"/>
          <w:color w:val="000000"/>
          <w:sz w:val="32"/>
        </w:rPr>
        <w:t>万元增加</w:t>
      </w:r>
      <w:r>
        <w:rPr>
          <w:rFonts w:ascii="??_GB2312" w:eastAsia="Times New Roman" w:hAnsi="仿宋"/>
          <w:color w:val="000000"/>
          <w:sz w:val="32"/>
        </w:rPr>
        <w:t>165.75</w:t>
      </w:r>
      <w:r>
        <w:rPr>
          <w:rFonts w:ascii="??_GB2312" w:eastAsia="Times New Roman" w:hAnsi="仿宋"/>
          <w:color w:val="000000"/>
          <w:sz w:val="32"/>
        </w:rPr>
        <w:t>万元，增长</w:t>
      </w:r>
      <w:r>
        <w:rPr>
          <w:rFonts w:ascii="??_GB2312" w:eastAsia="Times New Roman" w:hAnsi="仿宋"/>
          <w:color w:val="000000"/>
          <w:sz w:val="32"/>
        </w:rPr>
        <w:t>17.21%</w:t>
      </w:r>
      <w:r>
        <w:rPr>
          <w:rFonts w:ascii="??_GB2312" w:eastAsia="Times New Roman" w:hAnsi="仿宋"/>
          <w:color w:val="000000"/>
          <w:sz w:val="32"/>
        </w:rPr>
        <w:t>。项目支出</w:t>
      </w:r>
      <w:r>
        <w:rPr>
          <w:rFonts w:ascii="??_GB2312" w:eastAsia="Times New Roman" w:hAnsi="仿宋"/>
          <w:color w:val="000000"/>
          <w:sz w:val="32"/>
        </w:rPr>
        <w:t>725.96</w:t>
      </w:r>
      <w:r>
        <w:rPr>
          <w:rFonts w:ascii="??_GB2312" w:eastAsia="Times New Roman" w:hAnsi="仿宋"/>
          <w:color w:val="000000"/>
          <w:sz w:val="32"/>
        </w:rPr>
        <w:t>万元，比年初预算</w:t>
      </w:r>
      <w:r>
        <w:rPr>
          <w:rFonts w:ascii="??_GB2312" w:eastAsia="Times New Roman" w:hAnsi="仿宋"/>
          <w:color w:val="000000"/>
          <w:sz w:val="32"/>
        </w:rPr>
        <w:t>544.98</w:t>
      </w:r>
      <w:r>
        <w:rPr>
          <w:rFonts w:ascii="??_GB2312" w:eastAsia="Times New Roman" w:hAnsi="仿宋"/>
          <w:color w:val="000000"/>
          <w:sz w:val="32"/>
        </w:rPr>
        <w:t>万元增加</w:t>
      </w:r>
      <w:r>
        <w:rPr>
          <w:rFonts w:ascii="??_GB2312" w:eastAsia="Times New Roman" w:hAnsi="仿宋"/>
          <w:color w:val="000000"/>
          <w:sz w:val="32"/>
        </w:rPr>
        <w:t>180.98</w:t>
      </w:r>
      <w:r>
        <w:rPr>
          <w:rFonts w:ascii="??_GB2312" w:eastAsia="Times New Roman" w:hAnsi="仿宋"/>
          <w:color w:val="000000"/>
          <w:sz w:val="32"/>
        </w:rPr>
        <w:t>万元，增长</w:t>
      </w:r>
      <w:r>
        <w:rPr>
          <w:rFonts w:ascii="??_GB2312" w:eastAsia="Times New Roman" w:hAnsi="仿宋"/>
          <w:color w:val="000000"/>
          <w:sz w:val="32"/>
        </w:rPr>
        <w:t>33.21%</w:t>
      </w:r>
      <w:r>
        <w:rPr>
          <w:rFonts w:ascii="??_GB2312" w:eastAsia="Times New Roman" w:hAnsi="仿宋"/>
          <w:color w:val="000000"/>
          <w:sz w:val="32"/>
        </w:rPr>
        <w:t>；人员经费完成</w:t>
      </w:r>
      <w:r>
        <w:rPr>
          <w:rFonts w:ascii="??_GB2312" w:eastAsia="Times New Roman" w:hAnsi="仿宋"/>
          <w:color w:val="000000"/>
          <w:sz w:val="32"/>
        </w:rPr>
        <w:t>1014.5</w:t>
      </w:r>
      <w:r>
        <w:rPr>
          <w:rFonts w:ascii="??_GB2312" w:eastAsia="Times New Roman" w:hAnsi="仿宋"/>
          <w:color w:val="000000"/>
          <w:sz w:val="32"/>
        </w:rPr>
        <w:t>万元，比年初预算</w:t>
      </w:r>
      <w:r>
        <w:rPr>
          <w:rFonts w:ascii="??_GB2312" w:eastAsia="Times New Roman" w:hAnsi="仿宋"/>
          <w:color w:val="000000"/>
          <w:sz w:val="32"/>
        </w:rPr>
        <w:t>756.77</w:t>
      </w:r>
      <w:r>
        <w:rPr>
          <w:rFonts w:ascii="??_GB2312" w:eastAsia="Times New Roman" w:hAnsi="仿宋"/>
          <w:color w:val="000000"/>
          <w:sz w:val="32"/>
        </w:rPr>
        <w:t>万元增加</w:t>
      </w:r>
      <w:r>
        <w:rPr>
          <w:rFonts w:ascii="??_GB2312" w:eastAsia="Times New Roman" w:hAnsi="仿宋"/>
          <w:color w:val="000000"/>
          <w:sz w:val="32"/>
        </w:rPr>
        <w:t>257.73</w:t>
      </w:r>
      <w:r>
        <w:rPr>
          <w:rFonts w:ascii="??_GB2312" w:eastAsia="Times New Roman" w:hAnsi="仿宋"/>
          <w:color w:val="000000"/>
          <w:sz w:val="32"/>
        </w:rPr>
        <w:t>万元，增长</w:t>
      </w:r>
      <w:r>
        <w:rPr>
          <w:rFonts w:ascii="??_GB2312" w:eastAsia="Times New Roman" w:hAnsi="仿宋"/>
          <w:color w:val="000000"/>
          <w:sz w:val="32"/>
        </w:rPr>
        <w:t>34.06%</w:t>
      </w:r>
      <w:r>
        <w:rPr>
          <w:rFonts w:ascii="??_GB2312" w:eastAsia="Times New Roman" w:hAnsi="仿宋"/>
          <w:color w:val="000000"/>
          <w:sz w:val="32"/>
        </w:rPr>
        <w:t>；公用经费完成</w:t>
      </w:r>
      <w:r>
        <w:rPr>
          <w:rFonts w:ascii="??_GB2312" w:eastAsia="Times New Roman" w:hAnsi="仿宋"/>
          <w:color w:val="000000"/>
          <w:sz w:val="32"/>
        </w:rPr>
        <w:t>114.1</w:t>
      </w:r>
      <w:r>
        <w:rPr>
          <w:rFonts w:ascii="??_GB2312" w:eastAsia="Times New Roman" w:hAnsi="仿宋"/>
          <w:color w:val="000000"/>
          <w:sz w:val="32"/>
        </w:rPr>
        <w:t>万元，比年初预算</w:t>
      </w:r>
      <w:r>
        <w:rPr>
          <w:rFonts w:ascii="??_GB2312" w:eastAsia="Times New Roman" w:hAnsi="仿宋"/>
          <w:color w:val="000000"/>
          <w:sz w:val="32"/>
        </w:rPr>
        <w:t>206.09</w:t>
      </w:r>
      <w:r>
        <w:rPr>
          <w:rFonts w:ascii="??_GB2312" w:eastAsia="Times New Roman" w:hAnsi="仿宋"/>
          <w:color w:val="000000"/>
          <w:sz w:val="32"/>
        </w:rPr>
        <w:t>万元减少</w:t>
      </w:r>
      <w:r>
        <w:rPr>
          <w:rFonts w:ascii="??_GB2312" w:eastAsia="Times New Roman" w:hAnsi="仿宋"/>
          <w:color w:val="000000"/>
          <w:sz w:val="32"/>
        </w:rPr>
        <w:t>91.99</w:t>
      </w:r>
      <w:r>
        <w:rPr>
          <w:rFonts w:ascii="??_GB2312" w:eastAsia="Times New Roman" w:hAnsi="仿宋"/>
          <w:color w:val="000000"/>
          <w:sz w:val="32"/>
        </w:rPr>
        <w:t>万元，下降</w:t>
      </w:r>
      <w:r>
        <w:rPr>
          <w:rFonts w:ascii="??_GB2312" w:eastAsia="Times New Roman" w:hAnsi="仿宋"/>
          <w:color w:val="000000"/>
          <w:sz w:val="32"/>
        </w:rPr>
        <w:t>44.64%</w:t>
      </w:r>
      <w:r>
        <w:rPr>
          <w:rFonts w:ascii="??_GB2312" w:eastAsia="Times New Roman" w:hAnsi="仿宋"/>
          <w:color w:val="000000"/>
          <w:sz w:val="32"/>
        </w:rPr>
        <w:t>，变化的主要原因：</w:t>
      </w:r>
      <w:r>
        <w:rPr>
          <w:rFonts w:ascii="??_GB2312" w:eastAsia="Times New Roman" w:hAnsi="仿宋" w:cs="仿宋"/>
          <w:color w:val="000000"/>
          <w:sz w:val="32"/>
        </w:rPr>
        <w:t>新增机构，</w:t>
      </w:r>
      <w:r>
        <w:rPr>
          <w:rFonts w:ascii="??_GB2312" w:eastAsia="Times New Roman" w:hAnsi="仿宋" w:cs="仿宋"/>
          <w:color w:val="000000"/>
          <w:kern w:val="0"/>
          <w:sz w:val="32"/>
          <w:szCs w:val="32"/>
        </w:rPr>
        <w:t>人员工资性支出及专项支出增加。</w:t>
      </w:r>
    </w:p>
    <w:p w:rsidR="006D2A06" w:rsidRDefault="006D2A06">
      <w:pPr>
        <w:ind w:firstLine="640"/>
        <w:rPr>
          <w:rFonts w:ascii="??_GB2312" w:eastAsia="Times New Roman" w:hAnsi="楷体" w:cs="楷体"/>
          <w:b/>
          <w:color w:val="000000"/>
          <w:sz w:val="32"/>
        </w:rPr>
      </w:pPr>
      <w:r>
        <w:rPr>
          <w:rFonts w:ascii="??_GB2312" w:eastAsia="Times New Roman" w:hAnsi="楷体" w:cs="楷体"/>
          <w:b/>
          <w:color w:val="000000"/>
          <w:sz w:val="32"/>
        </w:rPr>
        <w:t>（二）机关运行经费支出情况</w:t>
      </w:r>
    </w:p>
    <w:p w:rsidR="006D2A06" w:rsidRDefault="006D2A06">
      <w:pPr>
        <w:ind w:firstLine="640"/>
        <w:rPr>
          <w:rFonts w:ascii="??_GB2312" w:eastAsia="Times New Roman" w:hAnsi="仿宋" w:cs="仿宋"/>
          <w:color w:val="000000"/>
          <w:sz w:val="32"/>
        </w:rPr>
      </w:pPr>
      <w:r>
        <w:rPr>
          <w:rFonts w:ascii="??_GB2312" w:eastAsia="Times New Roman"/>
          <w:color w:val="000000"/>
          <w:sz w:val="32"/>
          <w:szCs w:val="32"/>
        </w:rPr>
        <w:t>本部门</w:t>
      </w:r>
      <w:r>
        <w:rPr>
          <w:rFonts w:ascii="??_GB2312" w:eastAsia="Times New Roman"/>
          <w:color w:val="000000"/>
          <w:sz w:val="32"/>
          <w:szCs w:val="32"/>
        </w:rPr>
        <w:t>2019</w:t>
      </w:r>
      <w:r>
        <w:rPr>
          <w:rFonts w:ascii="??_GB2312" w:eastAsia="Times New Roman"/>
          <w:color w:val="000000"/>
          <w:sz w:val="32"/>
          <w:szCs w:val="32"/>
        </w:rPr>
        <w:t>年度机关</w:t>
      </w:r>
      <w:r>
        <w:rPr>
          <w:rFonts w:ascii="??_GB2312" w:eastAsia="Times New Roman" w:hAnsi="仿宋" w:cs="仿宋"/>
          <w:color w:val="000000"/>
          <w:sz w:val="32"/>
        </w:rPr>
        <w:t>运行经费支出</w:t>
      </w:r>
      <w:r>
        <w:rPr>
          <w:rFonts w:ascii="??_GB2312" w:eastAsia="Times New Roman" w:hAnsi="仿宋" w:cs="仿宋"/>
          <w:color w:val="000000"/>
          <w:sz w:val="32"/>
        </w:rPr>
        <w:t>114.11</w:t>
      </w:r>
      <w:r>
        <w:rPr>
          <w:rFonts w:ascii="??_GB2312" w:eastAsia="Times New Roman" w:hAnsi="仿宋" w:cs="仿宋"/>
          <w:color w:val="000000"/>
          <w:sz w:val="32"/>
        </w:rPr>
        <w:t>万元，较上年减少</w:t>
      </w:r>
      <w:r>
        <w:rPr>
          <w:rFonts w:ascii="??_GB2312" w:eastAsia="Times New Roman" w:hAnsi="仿宋" w:cs="仿宋"/>
          <w:color w:val="000000"/>
          <w:sz w:val="32"/>
        </w:rPr>
        <w:t>113.97</w:t>
      </w:r>
      <w:r>
        <w:rPr>
          <w:rFonts w:ascii="??_GB2312" w:eastAsia="Times New Roman" w:hAnsi="仿宋" w:cs="仿宋"/>
          <w:color w:val="000000"/>
          <w:sz w:val="32"/>
        </w:rPr>
        <w:t>万元，减少</w:t>
      </w:r>
      <w:r>
        <w:rPr>
          <w:rFonts w:ascii="??_GB2312" w:eastAsia="Times New Roman" w:hAnsi="仿宋" w:cs="仿宋"/>
          <w:color w:val="000000"/>
          <w:sz w:val="32"/>
        </w:rPr>
        <w:t>49.97%</w:t>
      </w:r>
      <w:r>
        <w:rPr>
          <w:rFonts w:ascii="??_GB2312" w:eastAsia="Times New Roman" w:hAnsi="仿宋" w:cs="仿宋"/>
          <w:color w:val="000000"/>
          <w:sz w:val="32"/>
        </w:rPr>
        <w:t>，主要原因是</w:t>
      </w:r>
      <w:r>
        <w:rPr>
          <w:rFonts w:ascii="??_GB2312" w:eastAsia="Times New Roman"/>
          <w:color w:val="000000"/>
          <w:sz w:val="32"/>
          <w:szCs w:val="32"/>
        </w:rPr>
        <w:t>：</w:t>
      </w:r>
      <w:r>
        <w:rPr>
          <w:rFonts w:ascii="??_GB2312" w:eastAsia="Times New Roman" w:hAnsi="仿宋" w:cs="仿宋"/>
          <w:color w:val="000000"/>
          <w:sz w:val="32"/>
        </w:rPr>
        <w:t>压缩非刚性支出，厉行勤俭节约。</w:t>
      </w:r>
    </w:p>
    <w:p w:rsidR="006D2A06" w:rsidRDefault="006D2A06">
      <w:pPr>
        <w:ind w:firstLine="640"/>
        <w:rPr>
          <w:rFonts w:ascii="??_GB2312" w:eastAsia="Times New Roman" w:hAnsi="楷体" w:cs="楷体"/>
          <w:b/>
          <w:color w:val="000000"/>
          <w:sz w:val="32"/>
        </w:rPr>
      </w:pPr>
      <w:bookmarkStart w:id="0" w:name="_GoBack"/>
      <w:bookmarkEnd w:id="0"/>
      <w:r>
        <w:rPr>
          <w:rFonts w:ascii="??_GB2312" w:eastAsia="Times New Roman" w:hAnsi="楷体" w:cs="楷体"/>
          <w:b/>
          <w:color w:val="000000"/>
          <w:sz w:val="32"/>
        </w:rPr>
        <w:t>（三）政府采购支出情况</w:t>
      </w:r>
    </w:p>
    <w:p w:rsidR="006D2A06" w:rsidRPr="007F188B" w:rsidRDefault="006D2A06">
      <w:pPr>
        <w:ind w:firstLine="640"/>
        <w:rPr>
          <w:rFonts w:ascii="Times New Roman" w:hAnsi="Times New Roman"/>
          <w:color w:val="000000"/>
          <w:sz w:val="32"/>
          <w:szCs w:val="32"/>
        </w:rPr>
      </w:pPr>
      <w:r>
        <w:rPr>
          <w:rFonts w:ascii="??_GB2312" w:eastAsia="Times New Roman"/>
          <w:color w:val="000000"/>
          <w:sz w:val="32"/>
          <w:szCs w:val="32"/>
        </w:rPr>
        <w:t>本部门</w:t>
      </w:r>
      <w:r>
        <w:rPr>
          <w:rFonts w:ascii="??_GB2312" w:eastAsia="Times New Roman"/>
          <w:color w:val="000000"/>
          <w:sz w:val="32"/>
          <w:szCs w:val="32"/>
        </w:rPr>
        <w:t>2019</w:t>
      </w:r>
      <w:r>
        <w:rPr>
          <w:rFonts w:ascii="??_GB2312" w:eastAsia="Times New Roman"/>
          <w:color w:val="000000"/>
          <w:sz w:val="32"/>
          <w:szCs w:val="32"/>
        </w:rPr>
        <w:t>年度政府采购</w:t>
      </w:r>
      <w:r>
        <w:rPr>
          <w:rFonts w:ascii="??_GB2312" w:eastAsia="Times New Roman" w:hAnsi="仿宋" w:cs="仿宋"/>
          <w:color w:val="000000"/>
          <w:sz w:val="32"/>
        </w:rPr>
        <w:t>24.8</w:t>
      </w:r>
      <w:r>
        <w:rPr>
          <w:rFonts w:ascii="??_GB2312" w:eastAsia="Times New Roman" w:hAnsi="仿宋" w:cs="仿宋"/>
          <w:color w:val="000000"/>
          <w:sz w:val="32"/>
        </w:rPr>
        <w:t>万元，其中，政府采购货物支出</w:t>
      </w:r>
      <w:r>
        <w:rPr>
          <w:rFonts w:ascii="??_GB2312" w:eastAsia="Times New Roman" w:hAnsi="仿宋" w:cs="仿宋"/>
          <w:color w:val="000000"/>
          <w:sz w:val="32"/>
        </w:rPr>
        <w:t>0</w:t>
      </w:r>
      <w:r>
        <w:rPr>
          <w:rFonts w:ascii="??_GB2312" w:eastAsia="Times New Roman" w:hAnsi="仿宋" w:cs="仿宋"/>
          <w:color w:val="000000"/>
          <w:sz w:val="32"/>
        </w:rPr>
        <w:t>万元，占政府采购支出总额的</w:t>
      </w:r>
      <w:r>
        <w:rPr>
          <w:rFonts w:ascii="??_GB2312" w:eastAsia="Times New Roman" w:hAnsi="仿宋" w:cs="仿宋"/>
          <w:color w:val="000000"/>
          <w:sz w:val="32"/>
        </w:rPr>
        <w:t>0%</w:t>
      </w:r>
      <w:r>
        <w:rPr>
          <w:rFonts w:ascii="??_GB2312" w:eastAsia="Times New Roman" w:hAnsi="仿宋" w:cs="仿宋"/>
          <w:color w:val="000000"/>
          <w:sz w:val="32"/>
        </w:rPr>
        <w:t>，政府采购工程支出</w:t>
      </w:r>
      <w:r>
        <w:rPr>
          <w:rFonts w:ascii="??_GB2312" w:eastAsia="Times New Roman" w:hAnsi="仿宋" w:cs="仿宋"/>
          <w:color w:val="000000"/>
          <w:sz w:val="32"/>
        </w:rPr>
        <w:t>0</w:t>
      </w:r>
      <w:r>
        <w:rPr>
          <w:rFonts w:ascii="??_GB2312" w:eastAsia="Times New Roman" w:hAnsi="仿宋" w:cs="仿宋"/>
          <w:color w:val="000000"/>
          <w:sz w:val="32"/>
        </w:rPr>
        <w:t>万元，占政府采购支出总额的</w:t>
      </w:r>
      <w:r>
        <w:rPr>
          <w:rFonts w:ascii="??_GB2312" w:eastAsia="Times New Roman" w:hAnsi="仿宋" w:cs="仿宋"/>
          <w:color w:val="000000"/>
          <w:sz w:val="32"/>
        </w:rPr>
        <w:t>0%</w:t>
      </w:r>
      <w:r>
        <w:rPr>
          <w:rFonts w:ascii="??_GB2312" w:eastAsia="Times New Roman" w:hAnsi="仿宋" w:cs="仿宋"/>
          <w:color w:val="000000"/>
          <w:sz w:val="32"/>
        </w:rPr>
        <w:t>，政府采购服务支出</w:t>
      </w:r>
      <w:r>
        <w:rPr>
          <w:rFonts w:ascii="??_GB2312" w:eastAsia="Times New Roman" w:hAnsi="仿宋" w:cs="仿宋"/>
          <w:color w:val="000000"/>
          <w:sz w:val="32"/>
        </w:rPr>
        <w:t>24.8</w:t>
      </w:r>
      <w:r>
        <w:rPr>
          <w:rFonts w:ascii="??_GB2312" w:eastAsia="Times New Roman" w:hAnsi="仿宋" w:cs="仿宋"/>
          <w:color w:val="000000"/>
          <w:sz w:val="32"/>
        </w:rPr>
        <w:t>万元，占政府采购支出总额的</w:t>
      </w:r>
      <w:r>
        <w:rPr>
          <w:rFonts w:ascii="??_GB2312" w:eastAsia="Times New Roman" w:hAnsi="仿宋" w:cs="仿宋"/>
          <w:color w:val="000000"/>
          <w:sz w:val="32"/>
        </w:rPr>
        <w:t>100%</w:t>
      </w:r>
      <w:r>
        <w:rPr>
          <w:rFonts w:ascii="??_GB2312" w:eastAsia="Times New Roman" w:hAnsi="仿宋" w:cs="仿宋"/>
          <w:color w:val="000000"/>
          <w:sz w:val="32"/>
        </w:rPr>
        <w:t>。</w:t>
      </w:r>
      <w:r w:rsidRPr="007F188B">
        <w:rPr>
          <w:rFonts w:ascii="Times New Roman" w:hAnsi="Times New Roman" w:hint="eastAsia"/>
          <w:sz w:val="32"/>
          <w:szCs w:val="32"/>
        </w:rPr>
        <w:t>其中授予中小企业的合同金额为</w:t>
      </w:r>
      <w:r w:rsidRPr="007F188B">
        <w:rPr>
          <w:rFonts w:ascii="Times New Roman" w:hAnsi="Times New Roman"/>
          <w:sz w:val="32"/>
          <w:szCs w:val="32"/>
        </w:rPr>
        <w:t>24.8</w:t>
      </w:r>
      <w:r w:rsidRPr="007F188B">
        <w:rPr>
          <w:rFonts w:ascii="Times New Roman" w:hAnsi="Times New Roman" w:hint="eastAsia"/>
          <w:sz w:val="32"/>
          <w:szCs w:val="32"/>
        </w:rPr>
        <w:t>万元，占政府采购支出总金额的比重为</w:t>
      </w:r>
      <w:r w:rsidRPr="007F188B">
        <w:rPr>
          <w:rFonts w:ascii="Times New Roman" w:hAnsi="Times New Roman"/>
          <w:sz w:val="32"/>
          <w:szCs w:val="32"/>
        </w:rPr>
        <w:t>100%</w:t>
      </w:r>
      <w:r w:rsidRPr="007F188B">
        <w:rPr>
          <w:rFonts w:ascii="Times New Roman" w:hAnsi="Times New Roman" w:hint="eastAsia"/>
          <w:sz w:val="32"/>
          <w:szCs w:val="32"/>
        </w:rPr>
        <w:t>。</w:t>
      </w:r>
    </w:p>
    <w:p w:rsidR="006D2A06" w:rsidRDefault="006D2A06">
      <w:pPr>
        <w:ind w:firstLine="640"/>
        <w:rPr>
          <w:rFonts w:ascii="??_GB2312" w:eastAsia="Times New Roman" w:hAnsi="楷体" w:cs="楷体"/>
          <w:b/>
          <w:color w:val="000000"/>
          <w:sz w:val="32"/>
        </w:rPr>
      </w:pPr>
      <w:r>
        <w:rPr>
          <w:rFonts w:ascii="??_GB2312" w:eastAsia="Times New Roman" w:hAnsi="楷体" w:cs="楷体"/>
          <w:b/>
          <w:color w:val="000000"/>
          <w:sz w:val="32"/>
        </w:rPr>
        <w:t>（四）国有资产占用情况</w:t>
      </w:r>
    </w:p>
    <w:p w:rsidR="006D2A06" w:rsidRDefault="006D2A06" w:rsidP="007F188B">
      <w:pPr>
        <w:ind w:firstLineChars="150" w:firstLine="31680"/>
        <w:rPr>
          <w:rFonts w:ascii="??_GB2312" w:eastAsia="Times New Roman"/>
          <w:color w:val="000000"/>
          <w:sz w:val="32"/>
          <w:szCs w:val="32"/>
        </w:rPr>
      </w:pPr>
      <w:r>
        <w:rPr>
          <w:rFonts w:ascii="??_GB2312" w:eastAsia="Times New Roman"/>
          <w:color w:val="000000"/>
          <w:sz w:val="32"/>
          <w:szCs w:val="32"/>
        </w:rPr>
        <w:t>截至</w:t>
      </w:r>
      <w:r>
        <w:rPr>
          <w:rFonts w:ascii="??_GB2312" w:eastAsia="Times New Roman"/>
          <w:color w:val="000000"/>
          <w:sz w:val="32"/>
          <w:szCs w:val="32"/>
        </w:rPr>
        <w:t>2019</w:t>
      </w:r>
      <w:r>
        <w:rPr>
          <w:rFonts w:ascii="??_GB2312" w:eastAsia="Times New Roman"/>
          <w:color w:val="000000"/>
          <w:sz w:val="32"/>
          <w:szCs w:val="32"/>
        </w:rPr>
        <w:t>年</w:t>
      </w:r>
      <w:r>
        <w:rPr>
          <w:rFonts w:ascii="??_GB2312" w:eastAsia="Times New Roman"/>
          <w:color w:val="000000"/>
          <w:sz w:val="32"/>
          <w:szCs w:val="32"/>
        </w:rPr>
        <w:t>12</w:t>
      </w:r>
      <w:r>
        <w:rPr>
          <w:rFonts w:ascii="??_GB2312" w:eastAsia="Times New Roman"/>
          <w:color w:val="000000"/>
          <w:sz w:val="32"/>
          <w:szCs w:val="32"/>
        </w:rPr>
        <w:t>月</w:t>
      </w:r>
      <w:r>
        <w:rPr>
          <w:rFonts w:ascii="??_GB2312" w:eastAsia="Times New Roman"/>
          <w:color w:val="000000"/>
          <w:sz w:val="32"/>
          <w:szCs w:val="32"/>
        </w:rPr>
        <w:t>31</w:t>
      </w:r>
      <w:r>
        <w:rPr>
          <w:rFonts w:ascii="??_GB2312" w:eastAsia="Times New Roman"/>
          <w:color w:val="000000"/>
          <w:sz w:val="32"/>
          <w:szCs w:val="32"/>
        </w:rPr>
        <w:t>日，本部门共有车辆</w:t>
      </w:r>
      <w:r>
        <w:rPr>
          <w:rFonts w:ascii="??_GB2312" w:eastAsia="Times New Roman"/>
          <w:color w:val="000000"/>
          <w:sz w:val="32"/>
          <w:szCs w:val="32"/>
        </w:rPr>
        <w:t>6</w:t>
      </w:r>
      <w:r>
        <w:rPr>
          <w:rFonts w:ascii="??_GB2312" w:eastAsia="Times New Roman"/>
          <w:color w:val="000000"/>
          <w:sz w:val="32"/>
          <w:szCs w:val="32"/>
        </w:rPr>
        <w:t>辆，其中，领导干部用车</w:t>
      </w:r>
      <w:r>
        <w:rPr>
          <w:rFonts w:ascii="??_GB2312" w:eastAsia="Times New Roman"/>
          <w:color w:val="000000"/>
          <w:sz w:val="32"/>
          <w:szCs w:val="32"/>
        </w:rPr>
        <w:t>1</w:t>
      </w:r>
      <w:r>
        <w:rPr>
          <w:rFonts w:ascii="??_GB2312" w:eastAsia="Times New Roman"/>
          <w:color w:val="000000"/>
          <w:sz w:val="32"/>
          <w:szCs w:val="32"/>
        </w:rPr>
        <w:t>辆、一般公务用车</w:t>
      </w:r>
      <w:r>
        <w:rPr>
          <w:rFonts w:ascii="??_GB2312" w:eastAsia="Times New Roman"/>
          <w:color w:val="000000"/>
          <w:sz w:val="32"/>
          <w:szCs w:val="32"/>
        </w:rPr>
        <w:t>5</w:t>
      </w:r>
      <w:r>
        <w:rPr>
          <w:rFonts w:ascii="??_GB2312" w:eastAsia="Times New Roman"/>
          <w:color w:val="000000"/>
          <w:sz w:val="32"/>
          <w:szCs w:val="32"/>
        </w:rPr>
        <w:t>辆。单位价值</w:t>
      </w:r>
      <w:r>
        <w:rPr>
          <w:rFonts w:ascii="??_GB2312" w:eastAsia="Times New Roman"/>
          <w:color w:val="000000"/>
          <w:sz w:val="32"/>
          <w:szCs w:val="32"/>
        </w:rPr>
        <w:t>50</w:t>
      </w:r>
      <w:r>
        <w:rPr>
          <w:rFonts w:ascii="??_GB2312" w:eastAsia="Times New Roman"/>
          <w:color w:val="000000"/>
          <w:sz w:val="32"/>
          <w:szCs w:val="32"/>
        </w:rPr>
        <w:t>万元以上通用设备</w:t>
      </w:r>
      <w:r>
        <w:rPr>
          <w:rFonts w:ascii="??_GB2312" w:eastAsia="Times New Roman"/>
          <w:color w:val="000000"/>
          <w:sz w:val="32"/>
          <w:szCs w:val="32"/>
        </w:rPr>
        <w:t>0</w:t>
      </w:r>
      <w:r>
        <w:rPr>
          <w:rFonts w:ascii="??_GB2312" w:eastAsia="Times New Roman"/>
          <w:color w:val="000000"/>
          <w:sz w:val="32"/>
          <w:szCs w:val="32"/>
        </w:rPr>
        <w:t>台</w:t>
      </w:r>
      <w:r>
        <w:rPr>
          <w:rFonts w:ascii="??_GB2312" w:eastAsia="Times New Roman"/>
          <w:color w:val="000000"/>
          <w:sz w:val="32"/>
          <w:szCs w:val="32"/>
        </w:rPr>
        <w:t>(</w:t>
      </w:r>
      <w:r>
        <w:rPr>
          <w:rFonts w:ascii="??_GB2312" w:eastAsia="Times New Roman"/>
          <w:color w:val="000000"/>
          <w:sz w:val="32"/>
          <w:szCs w:val="32"/>
        </w:rPr>
        <w:t>套</w:t>
      </w:r>
      <w:r>
        <w:rPr>
          <w:rFonts w:ascii="??_GB2312" w:eastAsia="Times New Roman"/>
          <w:color w:val="000000"/>
          <w:sz w:val="32"/>
          <w:szCs w:val="32"/>
        </w:rPr>
        <w:t>)</w:t>
      </w:r>
      <w:r>
        <w:rPr>
          <w:rFonts w:ascii="??_GB2312" w:eastAsia="Times New Roman"/>
          <w:color w:val="000000"/>
          <w:sz w:val="32"/>
          <w:szCs w:val="32"/>
        </w:rPr>
        <w:t>，单价</w:t>
      </w:r>
      <w:r>
        <w:rPr>
          <w:rFonts w:ascii="??_GB2312" w:eastAsia="Times New Roman"/>
          <w:color w:val="000000"/>
          <w:sz w:val="32"/>
          <w:szCs w:val="32"/>
        </w:rPr>
        <w:t>100</w:t>
      </w:r>
      <w:r>
        <w:rPr>
          <w:rFonts w:ascii="??_GB2312" w:eastAsia="Times New Roman"/>
          <w:color w:val="000000"/>
          <w:sz w:val="32"/>
          <w:szCs w:val="32"/>
        </w:rPr>
        <w:t>万正以上专用设备</w:t>
      </w:r>
      <w:r>
        <w:rPr>
          <w:rFonts w:ascii="??_GB2312" w:eastAsia="Times New Roman"/>
          <w:color w:val="000000"/>
          <w:sz w:val="32"/>
          <w:szCs w:val="32"/>
        </w:rPr>
        <w:t>0</w:t>
      </w:r>
      <w:r>
        <w:rPr>
          <w:rFonts w:ascii="??_GB2312" w:eastAsia="Times New Roman"/>
          <w:color w:val="000000"/>
          <w:sz w:val="32"/>
          <w:szCs w:val="32"/>
        </w:rPr>
        <w:t>台</w:t>
      </w:r>
      <w:r>
        <w:rPr>
          <w:rFonts w:ascii="??_GB2312" w:eastAsia="Times New Roman"/>
          <w:color w:val="000000"/>
          <w:sz w:val="32"/>
          <w:szCs w:val="32"/>
        </w:rPr>
        <w:t>(</w:t>
      </w:r>
      <w:r>
        <w:rPr>
          <w:rFonts w:ascii="??_GB2312" w:eastAsia="Times New Roman"/>
          <w:color w:val="000000"/>
          <w:sz w:val="32"/>
          <w:szCs w:val="32"/>
        </w:rPr>
        <w:t>套）。</w:t>
      </w:r>
    </w:p>
    <w:p w:rsidR="006D2A06" w:rsidRDefault="006D2A06">
      <w:pPr>
        <w:ind w:firstLine="640"/>
        <w:rPr>
          <w:rFonts w:ascii="??_GB2312" w:eastAsia="Times New Roman" w:hAnsi="楷体" w:cs="楷体"/>
          <w:color w:val="000000"/>
          <w:sz w:val="32"/>
        </w:rPr>
      </w:pPr>
    </w:p>
    <w:p w:rsidR="006D2A06" w:rsidRDefault="006D2A06">
      <w:pPr>
        <w:rPr>
          <w:rFonts w:ascii="??_GB2312" w:eastAsia="Times New Roman" w:hAnsi="方正小标宋_GBK" w:cs="方正小标宋_GBK"/>
          <w:b/>
          <w:color w:val="000000"/>
          <w:sz w:val="44"/>
        </w:rPr>
      </w:pPr>
      <w:r>
        <w:rPr>
          <w:rFonts w:ascii="??_GB2312" w:eastAsia="Times New Roman" w:hAnsi="宋体" w:cs="宋体"/>
          <w:b/>
          <w:color w:val="000000"/>
          <w:sz w:val="44"/>
        </w:rPr>
        <w:t>第四部分</w:t>
      </w:r>
      <w:r>
        <w:rPr>
          <w:rFonts w:ascii="??_GB2312" w:eastAsia="Times New Roman" w:hAnsi="方正小标宋_GBK" w:cs="方正小标宋_GBK"/>
          <w:b/>
          <w:color w:val="000000"/>
          <w:sz w:val="44"/>
        </w:rPr>
        <w:t xml:space="preserve"> </w:t>
      </w:r>
      <w:r>
        <w:rPr>
          <w:rFonts w:ascii="??_GB2312" w:eastAsia="Times New Roman" w:hAnsi="宋体" w:cs="宋体"/>
          <w:b/>
          <w:color w:val="000000"/>
          <w:sz w:val="44"/>
        </w:rPr>
        <w:t>名词解释</w:t>
      </w:r>
    </w:p>
    <w:p w:rsidR="006D2A06" w:rsidRDefault="006D2A06">
      <w:pPr>
        <w:ind w:firstLine="643"/>
        <w:rPr>
          <w:rFonts w:ascii="??_GB2312" w:eastAsia="Times New Roman" w:hAnsi="仿宋" w:cs="仿宋"/>
          <w:color w:val="000000"/>
          <w:sz w:val="32"/>
        </w:rPr>
      </w:pPr>
    </w:p>
    <w:p w:rsidR="006D2A06" w:rsidRDefault="006D2A06">
      <w:pPr>
        <w:ind w:firstLine="643"/>
        <w:rPr>
          <w:rFonts w:ascii="??_GB2312" w:eastAsia="Times New Roman" w:hAnsi="仿宋" w:cs="仿宋"/>
          <w:color w:val="000000"/>
          <w:sz w:val="32"/>
        </w:rPr>
      </w:pPr>
      <w:r>
        <w:rPr>
          <w:rFonts w:ascii="??_GB2312" w:eastAsia="Times New Roman" w:hAnsi="仿宋" w:cs="仿宋"/>
          <w:color w:val="000000"/>
          <w:sz w:val="32"/>
        </w:rPr>
        <w:t>一、财政拨款收入：指中央财政当年拨付的资金。</w:t>
      </w:r>
      <w:r>
        <w:rPr>
          <w:rFonts w:ascii="??_GB2312" w:eastAsia="Times New Roman" w:hAnsi="仿宋" w:cs="仿宋"/>
          <w:color w:val="000000"/>
          <w:sz w:val="32"/>
        </w:rPr>
        <w:t xml:space="preserve"> </w:t>
      </w:r>
    </w:p>
    <w:p w:rsidR="006D2A06" w:rsidRDefault="006D2A06">
      <w:pPr>
        <w:ind w:firstLine="643"/>
        <w:rPr>
          <w:rFonts w:ascii="??_GB2312" w:eastAsia="Times New Roman" w:hAnsi="仿宋" w:cs="仿宋"/>
          <w:color w:val="000000"/>
          <w:sz w:val="32"/>
        </w:rPr>
      </w:pPr>
      <w:r>
        <w:rPr>
          <w:rFonts w:ascii="??_GB2312" w:eastAsia="Times New Roman" w:hAnsi="仿宋" w:cs="仿宋"/>
          <w:color w:val="000000"/>
          <w:sz w:val="32"/>
        </w:rPr>
        <w:t>二、事业收入：指事业单位开展专业业务活动及辅助活动所取得的收入。如：中国财政杂志社的刊物发行收入，中国注册会计师协会、中国资产评估协会、中国国债协会、中国会计学会收取的会费收入等。</w:t>
      </w:r>
      <w:r>
        <w:rPr>
          <w:rFonts w:ascii="??_GB2312" w:eastAsia="Times New Roman" w:hAnsi="仿宋" w:cs="仿宋"/>
          <w:color w:val="000000"/>
          <w:sz w:val="32"/>
        </w:rPr>
        <w:t xml:space="preserve"> </w:t>
      </w:r>
    </w:p>
    <w:p w:rsidR="006D2A06" w:rsidRDefault="006D2A06">
      <w:pPr>
        <w:ind w:firstLine="643"/>
        <w:rPr>
          <w:rFonts w:ascii="??_GB2312" w:eastAsia="Times New Roman" w:hAnsi="仿宋" w:cs="仿宋"/>
          <w:color w:val="000000"/>
          <w:sz w:val="32"/>
        </w:rPr>
      </w:pPr>
      <w:r>
        <w:rPr>
          <w:rFonts w:ascii="??_GB2312" w:eastAsia="Times New Roman" w:hAnsi="仿宋" w:cs="仿宋"/>
          <w:color w:val="000000"/>
          <w:sz w:val="32"/>
        </w:rPr>
        <w:t>三、经营收入：指事业单位在专业业务活动及其辅助活动之外开展非独立核算经营活动取得的收入。如：中国财政杂志社广告收入等。</w:t>
      </w:r>
      <w:r>
        <w:rPr>
          <w:rFonts w:ascii="??_GB2312" w:eastAsia="Times New Roman" w:hAnsi="仿宋" w:cs="仿宋"/>
          <w:color w:val="000000"/>
          <w:sz w:val="32"/>
        </w:rPr>
        <w:t xml:space="preserve"> </w:t>
      </w:r>
    </w:p>
    <w:p w:rsidR="006D2A06" w:rsidRDefault="006D2A06">
      <w:pPr>
        <w:ind w:firstLine="643"/>
        <w:rPr>
          <w:rFonts w:ascii="??_GB2312" w:eastAsia="Times New Roman" w:hAnsi="仿宋" w:cs="仿宋"/>
          <w:color w:val="000000"/>
          <w:sz w:val="32"/>
        </w:rPr>
      </w:pPr>
      <w:r>
        <w:rPr>
          <w:rFonts w:ascii="??_GB2312" w:eastAsia="Times New Roman" w:hAnsi="仿宋" w:cs="仿宋"/>
          <w:color w:val="000000"/>
          <w:sz w:val="32"/>
        </w:rPr>
        <w:t>四、其他收入：指除上述</w:t>
      </w:r>
      <w:r>
        <w:rPr>
          <w:rFonts w:ascii="??_GB2312" w:eastAsia="Times New Roman" w:hAnsi="仿宋" w:cs="仿宋"/>
          <w:color w:val="000000"/>
          <w:sz w:val="32"/>
        </w:rPr>
        <w:t>“</w:t>
      </w:r>
      <w:r>
        <w:rPr>
          <w:rFonts w:ascii="??_GB2312" w:eastAsia="Times New Roman" w:hAnsi="仿宋" w:cs="仿宋"/>
          <w:color w:val="000000"/>
          <w:sz w:val="32"/>
        </w:rPr>
        <w:t>财政拨款收入</w:t>
      </w:r>
      <w:r>
        <w:rPr>
          <w:rFonts w:ascii="??_GB2312" w:eastAsia="Times New Roman" w:hAnsi="仿宋" w:cs="仿宋"/>
          <w:color w:val="000000"/>
          <w:sz w:val="32"/>
        </w:rPr>
        <w:t>”</w:t>
      </w:r>
      <w:r>
        <w:rPr>
          <w:rFonts w:ascii="??_GB2312" w:eastAsia="Times New Roman" w:hAnsi="仿宋" w:cs="仿宋"/>
          <w:color w:val="000000"/>
          <w:sz w:val="32"/>
        </w:rPr>
        <w:t xml:space="preserve"> </w:t>
      </w:r>
      <w:r>
        <w:rPr>
          <w:rFonts w:ascii="??_GB2312" w:eastAsia="Times New Roman" w:hAnsi="仿宋" w:cs="仿宋"/>
          <w:color w:val="000000"/>
          <w:sz w:val="32"/>
        </w:rPr>
        <w:t>、</w:t>
      </w:r>
      <w:r>
        <w:rPr>
          <w:rFonts w:ascii="??_GB2312" w:eastAsia="Times New Roman" w:hAnsi="仿宋" w:cs="仿宋"/>
          <w:color w:val="000000"/>
          <w:sz w:val="32"/>
        </w:rPr>
        <w:t xml:space="preserve"> </w:t>
      </w:r>
      <w:r>
        <w:rPr>
          <w:rFonts w:ascii="??_GB2312" w:eastAsia="Times New Roman" w:hAnsi="仿宋" w:cs="仿宋"/>
          <w:color w:val="000000"/>
          <w:sz w:val="32"/>
        </w:rPr>
        <w:t>“</w:t>
      </w:r>
      <w:r>
        <w:rPr>
          <w:rFonts w:ascii="??_GB2312" w:eastAsia="Times New Roman" w:hAnsi="仿宋" w:cs="仿宋"/>
          <w:color w:val="000000"/>
          <w:sz w:val="32"/>
        </w:rPr>
        <w:t>事业收入</w:t>
      </w:r>
      <w:r>
        <w:rPr>
          <w:rFonts w:ascii="??_GB2312" w:eastAsia="Times New Roman" w:hAnsi="仿宋" w:cs="仿宋"/>
          <w:color w:val="000000"/>
          <w:sz w:val="32"/>
        </w:rPr>
        <w:t>”</w:t>
      </w:r>
      <w:r>
        <w:rPr>
          <w:rFonts w:ascii="??_GB2312" w:eastAsia="Times New Roman" w:hAnsi="仿宋" w:cs="仿宋"/>
          <w:color w:val="000000"/>
          <w:sz w:val="32"/>
        </w:rPr>
        <w:t xml:space="preserve"> </w:t>
      </w:r>
      <w:r>
        <w:rPr>
          <w:rFonts w:ascii="??_GB2312" w:eastAsia="Times New Roman" w:hAnsi="仿宋" w:cs="仿宋"/>
          <w:color w:val="000000"/>
          <w:sz w:val="32"/>
        </w:rPr>
        <w:t>、</w:t>
      </w:r>
      <w:r>
        <w:rPr>
          <w:rFonts w:ascii="??_GB2312" w:eastAsia="Times New Roman" w:hAnsi="仿宋" w:cs="仿宋"/>
          <w:color w:val="000000"/>
          <w:sz w:val="32"/>
        </w:rPr>
        <w:t>“</w:t>
      </w:r>
      <w:r>
        <w:rPr>
          <w:rFonts w:ascii="??_GB2312" w:eastAsia="Times New Roman" w:hAnsi="仿宋" w:cs="仿宋"/>
          <w:color w:val="000000"/>
          <w:sz w:val="32"/>
        </w:rPr>
        <w:t>经营收入</w:t>
      </w:r>
      <w:r>
        <w:rPr>
          <w:rFonts w:ascii="??_GB2312" w:eastAsia="Times New Roman" w:hAnsi="仿宋" w:cs="仿宋"/>
          <w:color w:val="000000"/>
          <w:sz w:val="32"/>
        </w:rPr>
        <w:t>”</w:t>
      </w:r>
      <w:r>
        <w:rPr>
          <w:rFonts w:ascii="??_GB2312" w:eastAsia="Times New Roman" w:hAnsi="仿宋" w:cs="仿宋"/>
          <w:color w:val="000000"/>
          <w:sz w:val="32"/>
        </w:rPr>
        <w:t>等以外的收入。主要是按规定动用的售房收入、存款利息收入等。</w:t>
      </w:r>
      <w:r>
        <w:rPr>
          <w:rFonts w:ascii="??_GB2312" w:eastAsia="Times New Roman" w:hAnsi="仿宋" w:cs="仿宋"/>
          <w:color w:val="000000"/>
          <w:sz w:val="32"/>
        </w:rPr>
        <w:t xml:space="preserve"> </w:t>
      </w:r>
    </w:p>
    <w:p w:rsidR="006D2A06" w:rsidRDefault="006D2A06">
      <w:pPr>
        <w:ind w:firstLine="643"/>
        <w:rPr>
          <w:rFonts w:ascii="??_GB2312" w:eastAsia="Times New Roman" w:hAnsi="仿宋" w:cs="仿宋"/>
          <w:color w:val="000000"/>
          <w:sz w:val="32"/>
        </w:rPr>
      </w:pPr>
      <w:r>
        <w:rPr>
          <w:rFonts w:ascii="??_GB2312" w:eastAsia="Times New Roman" w:hAnsi="仿宋" w:cs="仿宋"/>
          <w:color w:val="000000"/>
          <w:sz w:val="32"/>
        </w:rPr>
        <w:t>五、用事业基金弥补收支差额：指事业单位在当年的</w:t>
      </w:r>
      <w:r>
        <w:rPr>
          <w:rFonts w:ascii="??_GB2312" w:eastAsia="Times New Roman" w:hAnsi="仿宋" w:cs="仿宋"/>
          <w:color w:val="000000"/>
          <w:sz w:val="32"/>
        </w:rPr>
        <w:t>“</w:t>
      </w:r>
      <w:r>
        <w:rPr>
          <w:rFonts w:ascii="??_GB2312" w:eastAsia="Times New Roman" w:hAnsi="仿宋" w:cs="仿宋"/>
          <w:color w:val="000000"/>
          <w:sz w:val="32"/>
        </w:rPr>
        <w:t>财政拨款收入</w:t>
      </w:r>
      <w:r>
        <w:rPr>
          <w:rFonts w:ascii="??_GB2312" w:eastAsia="Times New Roman" w:hAnsi="仿宋" w:cs="仿宋"/>
          <w:color w:val="000000"/>
          <w:sz w:val="32"/>
        </w:rPr>
        <w:t>”</w:t>
      </w:r>
      <w:r>
        <w:rPr>
          <w:rFonts w:ascii="??_GB2312" w:eastAsia="Times New Roman" w:hAnsi="仿宋" w:cs="仿宋"/>
          <w:color w:val="000000"/>
          <w:sz w:val="32"/>
        </w:rPr>
        <w:t>、</w:t>
      </w:r>
      <w:r>
        <w:rPr>
          <w:rFonts w:ascii="??_GB2312" w:eastAsia="Times New Roman" w:hAnsi="仿宋" w:cs="仿宋"/>
          <w:color w:val="000000"/>
          <w:sz w:val="32"/>
        </w:rPr>
        <w:t>“</w:t>
      </w:r>
      <w:r>
        <w:rPr>
          <w:rFonts w:ascii="??_GB2312" w:eastAsia="Times New Roman" w:hAnsi="仿宋" w:cs="仿宋"/>
          <w:color w:val="000000"/>
          <w:sz w:val="32"/>
        </w:rPr>
        <w:t>事业收入</w:t>
      </w:r>
      <w:r>
        <w:rPr>
          <w:rFonts w:ascii="??_GB2312" w:eastAsia="Times New Roman" w:hAnsi="仿宋" w:cs="仿宋"/>
          <w:color w:val="000000"/>
          <w:sz w:val="32"/>
        </w:rPr>
        <w:t>”</w:t>
      </w:r>
      <w:r>
        <w:rPr>
          <w:rFonts w:ascii="??_GB2312" w:eastAsia="Times New Roman" w:hAnsi="仿宋" w:cs="仿宋"/>
          <w:color w:val="000000"/>
          <w:sz w:val="32"/>
        </w:rPr>
        <w:t>、</w:t>
      </w:r>
      <w:r>
        <w:rPr>
          <w:rFonts w:ascii="??_GB2312" w:eastAsia="Times New Roman" w:hAnsi="仿宋" w:cs="仿宋"/>
          <w:color w:val="000000"/>
          <w:sz w:val="32"/>
        </w:rPr>
        <w:t>“</w:t>
      </w:r>
      <w:r>
        <w:rPr>
          <w:rFonts w:ascii="??_GB2312" w:eastAsia="Times New Roman" w:hAnsi="仿宋" w:cs="仿宋"/>
          <w:color w:val="000000"/>
          <w:sz w:val="32"/>
        </w:rPr>
        <w:t>经营收入</w:t>
      </w:r>
      <w:r>
        <w:rPr>
          <w:rFonts w:ascii="??_GB2312" w:eastAsia="Times New Roman" w:hAnsi="仿宋" w:cs="仿宋"/>
          <w:color w:val="000000"/>
          <w:sz w:val="32"/>
        </w:rPr>
        <w:t>”</w:t>
      </w:r>
      <w:r>
        <w:rPr>
          <w:rFonts w:ascii="??_GB2312" w:eastAsia="Times New Roman" w:hAnsi="仿宋" w:cs="仿宋"/>
          <w:color w:val="000000"/>
          <w:sz w:val="32"/>
        </w:rPr>
        <w:t>、</w:t>
      </w:r>
      <w:r>
        <w:rPr>
          <w:rFonts w:ascii="??_GB2312" w:eastAsia="Times New Roman" w:hAnsi="仿宋" w:cs="仿宋"/>
          <w:color w:val="000000"/>
          <w:sz w:val="32"/>
        </w:rPr>
        <w:t>“</w:t>
      </w:r>
      <w:r>
        <w:rPr>
          <w:rFonts w:ascii="??_GB2312" w:eastAsia="Times New Roman" w:hAnsi="仿宋" w:cs="仿宋"/>
          <w:color w:val="000000"/>
          <w:sz w:val="32"/>
        </w:rPr>
        <w:t>其他收入</w:t>
      </w:r>
      <w:r>
        <w:rPr>
          <w:rFonts w:ascii="??_GB2312" w:eastAsia="Times New Roman" w:hAnsi="仿宋" w:cs="仿宋"/>
          <w:color w:val="000000"/>
          <w:sz w:val="32"/>
        </w:rPr>
        <w:t>”</w:t>
      </w:r>
      <w:r>
        <w:rPr>
          <w:rFonts w:ascii="??_GB2312" w:eastAsia="Times New Roman" w:hAnsi="仿宋" w:cs="仿宋"/>
          <w:color w:val="000000"/>
          <w:sz w:val="32"/>
        </w:rPr>
        <w:t>不足以安排当年支出的情况下，使用以前年度积累的事业基金（事业单位当年收支相抵后按国家规定提取、用于弥补以后年度收支差额的基金）弥补本年度收支缺口的资金。</w:t>
      </w:r>
      <w:r>
        <w:rPr>
          <w:rFonts w:ascii="??_GB2312" w:eastAsia="Times New Roman" w:hAnsi="仿宋" w:cs="仿宋"/>
          <w:color w:val="000000"/>
          <w:sz w:val="32"/>
        </w:rPr>
        <w:t xml:space="preserve"> </w:t>
      </w:r>
    </w:p>
    <w:p w:rsidR="006D2A06" w:rsidRDefault="006D2A06">
      <w:pPr>
        <w:ind w:firstLine="643"/>
        <w:rPr>
          <w:rFonts w:ascii="??_GB2312" w:eastAsia="Times New Roman" w:hAnsi="仿宋" w:cs="仿宋"/>
          <w:color w:val="000000"/>
          <w:sz w:val="32"/>
        </w:rPr>
      </w:pPr>
      <w:r>
        <w:rPr>
          <w:rFonts w:ascii="??_GB2312" w:eastAsia="Times New Roman" w:hAnsi="仿宋" w:cs="仿宋"/>
          <w:color w:val="000000"/>
          <w:sz w:val="32"/>
        </w:rPr>
        <w:t>六、年初结转和结余：指以前年度尚未完成、结转到本年按有关规定继续使用的资金。</w:t>
      </w:r>
      <w:r>
        <w:rPr>
          <w:rFonts w:ascii="??_GB2312" w:eastAsia="Times New Roman" w:hAnsi="仿宋" w:cs="仿宋"/>
          <w:color w:val="000000"/>
          <w:sz w:val="32"/>
        </w:rPr>
        <w:t xml:space="preserve"> </w:t>
      </w:r>
    </w:p>
    <w:p w:rsidR="006D2A06" w:rsidRDefault="006D2A06">
      <w:pPr>
        <w:ind w:firstLine="643"/>
        <w:rPr>
          <w:rFonts w:ascii="??_GB2312" w:eastAsia="Times New Roman" w:hAnsi="仿宋" w:cs="仿宋"/>
          <w:color w:val="000000"/>
          <w:sz w:val="32"/>
        </w:rPr>
      </w:pPr>
      <w:r>
        <w:rPr>
          <w:rFonts w:ascii="??_GB2312" w:eastAsia="Times New Roman" w:hAnsi="仿宋" w:cs="仿宋"/>
          <w:color w:val="000000"/>
          <w:sz w:val="32"/>
        </w:rPr>
        <w:t>七、结余分配：指事业单位按规定提取的职工福利基金、事业基金和缴纳的所得税，以及建设单位按规定应交回的基本建设竣工项目结余资金。</w:t>
      </w:r>
    </w:p>
    <w:p w:rsidR="006D2A06" w:rsidRDefault="006D2A06">
      <w:pPr>
        <w:ind w:firstLine="643"/>
        <w:rPr>
          <w:rFonts w:ascii="??_GB2312" w:eastAsia="Times New Roman" w:hAnsi="仿宋" w:cs="仿宋"/>
          <w:color w:val="000000"/>
          <w:sz w:val="32"/>
        </w:rPr>
      </w:pPr>
      <w:r>
        <w:rPr>
          <w:rFonts w:ascii="??_GB2312" w:eastAsia="Times New Roman" w:hAnsi="仿宋" w:cs="仿宋"/>
          <w:color w:val="000000"/>
          <w:sz w:val="32"/>
        </w:rPr>
        <w:t>八、年末结转和结余：指本年度或以前年度预算安排、因客观条件发生变化无法按原计划实施，需要延迟到以后年度按有关规定继续使用的资金。</w:t>
      </w:r>
      <w:r>
        <w:rPr>
          <w:rFonts w:ascii="??_GB2312" w:eastAsia="Times New Roman" w:hAnsi="仿宋" w:cs="仿宋"/>
          <w:color w:val="000000"/>
          <w:sz w:val="32"/>
        </w:rPr>
        <w:t xml:space="preserve"> </w:t>
      </w:r>
    </w:p>
    <w:p w:rsidR="006D2A06" w:rsidRDefault="006D2A06">
      <w:pPr>
        <w:ind w:firstLine="643"/>
        <w:rPr>
          <w:rFonts w:ascii="??_GB2312" w:eastAsia="Times New Roman" w:hAnsi="仿宋" w:cs="仿宋"/>
          <w:color w:val="000000"/>
          <w:sz w:val="32"/>
        </w:rPr>
      </w:pPr>
      <w:r>
        <w:rPr>
          <w:rFonts w:ascii="??_GB2312" w:eastAsia="Times New Roman" w:hAnsi="仿宋" w:cs="仿宋"/>
          <w:color w:val="000000"/>
          <w:sz w:val="32"/>
        </w:rPr>
        <w:t>九、基本支出：指为保障机构正常运转、完成日常工</w:t>
      </w:r>
    </w:p>
    <w:p w:rsidR="006D2A06" w:rsidRDefault="006D2A06">
      <w:pPr>
        <w:rPr>
          <w:rFonts w:ascii="??_GB2312" w:eastAsia="Times New Roman" w:hAnsi="仿宋" w:cs="仿宋"/>
          <w:color w:val="000000"/>
          <w:sz w:val="32"/>
        </w:rPr>
      </w:pPr>
      <w:r>
        <w:rPr>
          <w:rFonts w:ascii="??_GB2312" w:eastAsia="Times New Roman" w:hAnsi="仿宋" w:cs="仿宋"/>
          <w:color w:val="000000"/>
          <w:sz w:val="32"/>
        </w:rPr>
        <w:t>作任务而发生的人员支出和公用支出。</w:t>
      </w:r>
      <w:r>
        <w:rPr>
          <w:rFonts w:ascii="??_GB2312" w:eastAsia="Times New Roman" w:hAnsi="仿宋" w:cs="仿宋"/>
          <w:color w:val="000000"/>
          <w:sz w:val="32"/>
        </w:rPr>
        <w:t xml:space="preserve"> </w:t>
      </w:r>
    </w:p>
    <w:p w:rsidR="006D2A06" w:rsidRDefault="006D2A06">
      <w:pPr>
        <w:ind w:firstLine="643"/>
        <w:rPr>
          <w:rFonts w:ascii="??_GB2312" w:eastAsia="Times New Roman" w:hAnsi="仿宋" w:cs="仿宋"/>
          <w:color w:val="000000"/>
          <w:sz w:val="32"/>
        </w:rPr>
      </w:pPr>
      <w:r>
        <w:rPr>
          <w:rFonts w:ascii="??_GB2312" w:eastAsia="Times New Roman" w:hAnsi="仿宋" w:cs="仿宋"/>
          <w:color w:val="000000"/>
          <w:sz w:val="32"/>
        </w:rPr>
        <w:t>十、项目支出：指在基本支出之外为完成特定行政任务和事业发展目标所发生的支出。</w:t>
      </w:r>
      <w:r>
        <w:rPr>
          <w:rFonts w:ascii="??_GB2312" w:eastAsia="Times New Roman" w:hAnsi="仿宋" w:cs="仿宋"/>
          <w:color w:val="000000"/>
          <w:sz w:val="32"/>
        </w:rPr>
        <w:t xml:space="preserve"> </w:t>
      </w:r>
    </w:p>
    <w:p w:rsidR="006D2A06" w:rsidRDefault="006D2A06">
      <w:pPr>
        <w:ind w:firstLine="643"/>
        <w:rPr>
          <w:rFonts w:ascii="??_GB2312" w:eastAsia="Times New Roman" w:hAnsi="仿宋" w:cs="仿宋"/>
          <w:color w:val="000000"/>
          <w:sz w:val="32"/>
        </w:rPr>
      </w:pPr>
      <w:r>
        <w:rPr>
          <w:rFonts w:ascii="??_GB2312" w:eastAsia="Times New Roman" w:hAnsi="仿宋" w:cs="仿宋"/>
          <w:color w:val="000000"/>
          <w:sz w:val="32"/>
        </w:rPr>
        <w:t>十一、经营支出：指事业单位在专业业务活动及其辅助活动之外开展非独立核算经营活动发生的支出。</w:t>
      </w:r>
      <w:r>
        <w:rPr>
          <w:rFonts w:ascii="??_GB2312" w:eastAsia="Times New Roman" w:hAnsi="仿宋" w:cs="仿宋"/>
          <w:color w:val="000000"/>
          <w:sz w:val="32"/>
        </w:rPr>
        <w:t xml:space="preserve"> </w:t>
      </w:r>
    </w:p>
    <w:p w:rsidR="006D2A06" w:rsidRDefault="006D2A06">
      <w:pPr>
        <w:ind w:firstLine="643"/>
        <w:rPr>
          <w:rFonts w:ascii="??_GB2312" w:eastAsia="Times New Roman" w:hAnsi="仿宋" w:cs="仿宋"/>
          <w:color w:val="000000"/>
          <w:sz w:val="32"/>
        </w:rPr>
      </w:pPr>
      <w:r>
        <w:rPr>
          <w:rFonts w:ascii="??_GB2312" w:eastAsia="Times New Roman" w:hAnsi="仿宋" w:cs="仿宋"/>
          <w:color w:val="000000"/>
          <w:sz w:val="32"/>
        </w:rPr>
        <w:t>十二、</w:t>
      </w:r>
      <w:r>
        <w:rPr>
          <w:rFonts w:ascii="??_GB2312" w:eastAsia="Times New Roman" w:hAnsi="仿宋" w:cs="仿宋"/>
          <w:color w:val="000000"/>
          <w:sz w:val="32"/>
        </w:rPr>
        <w:t>“</w:t>
      </w:r>
      <w:r>
        <w:rPr>
          <w:rFonts w:ascii="??_GB2312" w:eastAsia="Times New Roman" w:hAnsi="仿宋" w:cs="仿宋"/>
          <w:color w:val="000000"/>
          <w:sz w:val="32"/>
        </w:rPr>
        <w:t>三公</w:t>
      </w:r>
      <w:r>
        <w:rPr>
          <w:rFonts w:ascii="??_GB2312" w:eastAsia="Times New Roman" w:hAnsi="仿宋" w:cs="仿宋"/>
          <w:color w:val="000000"/>
          <w:sz w:val="32"/>
        </w:rPr>
        <w:t>”</w:t>
      </w:r>
      <w:r>
        <w:rPr>
          <w:rFonts w:ascii="??_GB2312" w:eastAsia="Times New Roman" w:hAnsi="仿宋" w:cs="仿宋"/>
          <w:color w:val="000000"/>
          <w:sz w:val="32"/>
        </w:rPr>
        <w:t>经费：纳入中央财政预决算管理的</w:t>
      </w:r>
      <w:r>
        <w:rPr>
          <w:rFonts w:ascii="??_GB2312" w:eastAsia="Times New Roman" w:hAnsi="仿宋" w:cs="仿宋"/>
          <w:color w:val="000000"/>
          <w:sz w:val="32"/>
        </w:rPr>
        <w:t>“</w:t>
      </w:r>
      <w:r>
        <w:rPr>
          <w:rFonts w:ascii="??_GB2312" w:eastAsia="Times New Roman" w:hAnsi="仿宋" w:cs="仿宋"/>
          <w:color w:val="000000"/>
          <w:sz w:val="32"/>
        </w:rPr>
        <w:t>三公</w:t>
      </w:r>
      <w:r>
        <w:rPr>
          <w:rFonts w:ascii="??_GB2312" w:eastAsia="Times New Roman" w:hAnsi="仿宋" w:cs="仿宋"/>
          <w:color w:val="000000"/>
          <w:sz w:val="32"/>
        </w:rPr>
        <w:t>”</w:t>
      </w:r>
      <w:r>
        <w:rPr>
          <w:rFonts w:ascii="??_GB2312" w:eastAsia="Times New Roman" w:hAnsi="仿宋" w:cs="仿宋"/>
          <w:color w:val="000000"/>
          <w:sz w:val="32"/>
        </w:rPr>
        <w:t>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r>
        <w:rPr>
          <w:rFonts w:ascii="??_GB2312" w:eastAsia="Times New Roman" w:hAnsi="仿宋" w:cs="仿宋"/>
          <w:color w:val="000000"/>
          <w:sz w:val="32"/>
        </w:rPr>
        <w:t xml:space="preserve"> </w:t>
      </w:r>
    </w:p>
    <w:p w:rsidR="006D2A06" w:rsidRDefault="006D2A06">
      <w:pPr>
        <w:ind w:firstLine="643"/>
        <w:rPr>
          <w:rFonts w:ascii="??_GB2312" w:eastAsia="Times New Roman" w:hAnsi="仿宋" w:cs="仿宋"/>
          <w:color w:val="000000"/>
          <w:sz w:val="32"/>
        </w:rPr>
      </w:pPr>
      <w:r>
        <w:rPr>
          <w:rFonts w:ascii="??_GB2312" w:eastAsia="Times New Roman" w:hAnsi="仿宋" w:cs="仿宋"/>
          <w:color w:val="000000"/>
          <w:sz w:val="32"/>
        </w:rPr>
        <w:t>十三、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6D2A06" w:rsidRDefault="006D2A06">
      <w:pPr>
        <w:rPr>
          <w:rFonts w:ascii="??_GB2312" w:eastAsia="Times New Roman" w:cs="宋体"/>
          <w:color w:val="000000"/>
          <w:sz w:val="44"/>
        </w:rPr>
      </w:pPr>
    </w:p>
    <w:p w:rsidR="006D2A06" w:rsidRDefault="006D2A06">
      <w:pPr>
        <w:rPr>
          <w:rFonts w:ascii="??_GB2312" w:eastAsia="Times New Roman" w:cs="宋体"/>
          <w:b/>
          <w:color w:val="000000"/>
          <w:sz w:val="44"/>
        </w:rPr>
      </w:pPr>
      <w:r>
        <w:rPr>
          <w:rFonts w:ascii="??_GB2312" w:eastAsia="Times New Roman" w:hAnsi="宋体" w:cs="宋体"/>
          <w:b/>
          <w:color w:val="000000"/>
          <w:sz w:val="44"/>
        </w:rPr>
        <w:t>第五部分</w:t>
      </w:r>
      <w:r>
        <w:rPr>
          <w:rFonts w:ascii="??_GB2312" w:eastAsia="Times New Roman" w:hAnsi="宋体" w:cs="宋体"/>
          <w:b/>
          <w:color w:val="000000"/>
          <w:sz w:val="44"/>
        </w:rPr>
        <w:t xml:space="preserve">   </w:t>
      </w:r>
      <w:r>
        <w:rPr>
          <w:rFonts w:ascii="??_GB2312" w:eastAsia="Times New Roman" w:hAnsi="宋体" w:cs="宋体"/>
          <w:b/>
          <w:color w:val="000000"/>
          <w:sz w:val="44"/>
        </w:rPr>
        <w:t>附件</w:t>
      </w:r>
    </w:p>
    <w:p w:rsidR="006D2A06" w:rsidRDefault="006D2A06" w:rsidP="007F188B">
      <w:pPr>
        <w:ind w:firstLineChars="50" w:firstLine="31680"/>
        <w:rPr>
          <w:rFonts w:ascii="??_GB2312" w:eastAsia="Times New Roman" w:hAnsi="宋体" w:cs="宋体"/>
          <w:b/>
          <w:color w:val="000000"/>
          <w:sz w:val="44"/>
          <w:szCs w:val="44"/>
        </w:rPr>
      </w:pPr>
    </w:p>
    <w:p w:rsidR="006D2A06" w:rsidRDefault="006D2A06" w:rsidP="007F188B">
      <w:pPr>
        <w:ind w:firstLineChars="50" w:firstLine="31680"/>
        <w:rPr>
          <w:rFonts w:ascii="??_GB2312" w:eastAsia="Times New Roman" w:cs="宋体"/>
          <w:b/>
          <w:color w:val="000000"/>
          <w:sz w:val="44"/>
          <w:szCs w:val="44"/>
        </w:rPr>
      </w:pPr>
      <w:r>
        <w:rPr>
          <w:rFonts w:ascii="??_GB2312" w:eastAsia="Times New Roman" w:hAnsi="宋体" w:cs="宋体"/>
          <w:b/>
          <w:color w:val="000000"/>
          <w:sz w:val="44"/>
          <w:szCs w:val="44"/>
        </w:rPr>
        <w:t>益阳市政协机关整体绩效评价报告</w:t>
      </w:r>
    </w:p>
    <w:p w:rsidR="006D2A06" w:rsidRDefault="006D2A06">
      <w:pPr>
        <w:widowControl/>
        <w:shd w:val="clear" w:color="auto" w:fill="FFFFFF"/>
        <w:tabs>
          <w:tab w:val="right" w:pos="8306"/>
        </w:tabs>
        <w:spacing w:line="450" w:lineRule="atLeast"/>
        <w:ind w:firstLine="480"/>
        <w:rPr>
          <w:rFonts w:ascii="??_GB2312" w:eastAsia="Times New Roman" w:hAnsi="宋体"/>
          <w:b/>
          <w:color w:val="000000"/>
          <w:kern w:val="0"/>
          <w:szCs w:val="21"/>
        </w:rPr>
      </w:pPr>
      <w:r>
        <w:rPr>
          <w:rFonts w:ascii="??_GB2312" w:eastAsia="Times New Roman" w:hAnsi="宋体"/>
          <w:b/>
          <w:color w:val="000000"/>
          <w:kern w:val="0"/>
          <w:sz w:val="36"/>
          <w:szCs w:val="36"/>
        </w:rPr>
        <w:t>一、整体情况</w:t>
      </w:r>
      <w:r>
        <w:rPr>
          <w:rFonts w:ascii="??_GB2312" w:eastAsia="Times New Roman" w:hAnsi="宋体"/>
          <w:b/>
          <w:color w:val="000000"/>
          <w:kern w:val="0"/>
          <w:sz w:val="36"/>
          <w:szCs w:val="36"/>
        </w:rPr>
        <w:tab/>
      </w:r>
    </w:p>
    <w:p w:rsidR="006D2A06" w:rsidRDefault="006D2A06">
      <w:pPr>
        <w:widowControl/>
        <w:shd w:val="clear" w:color="auto" w:fill="FFFFFF"/>
        <w:spacing w:line="450" w:lineRule="atLeast"/>
        <w:ind w:firstLine="480"/>
        <w:rPr>
          <w:rFonts w:ascii="??_GB2312" w:eastAsia="Times New Roman" w:hAnsi="宋体"/>
          <w:color w:val="000000"/>
          <w:kern w:val="0"/>
          <w:szCs w:val="21"/>
        </w:rPr>
      </w:pPr>
      <w:r>
        <w:rPr>
          <w:rFonts w:ascii="??_GB2312" w:eastAsia="Times New Roman" w:hAnsi="宋体"/>
          <w:color w:val="000000"/>
          <w:kern w:val="0"/>
          <w:sz w:val="32"/>
          <w:szCs w:val="32"/>
        </w:rPr>
        <w:t>（一）政协职能：市政协机关现有在职干职工</w:t>
      </w:r>
      <w:r>
        <w:rPr>
          <w:rFonts w:ascii="??_GB2312" w:eastAsia="Times New Roman" w:hAnsi="宋体"/>
          <w:color w:val="000000"/>
          <w:kern w:val="0"/>
          <w:sz w:val="32"/>
          <w:szCs w:val="32"/>
        </w:rPr>
        <w:t>59</w:t>
      </w:r>
      <w:r>
        <w:rPr>
          <w:rFonts w:ascii="??_GB2312" w:eastAsia="Times New Roman" w:hAnsi="宋体"/>
          <w:color w:val="000000"/>
          <w:kern w:val="0"/>
          <w:sz w:val="32"/>
          <w:szCs w:val="32"/>
        </w:rPr>
        <w:t>人，离退休人员</w:t>
      </w:r>
      <w:r>
        <w:rPr>
          <w:rFonts w:ascii="??_GB2312" w:eastAsia="Times New Roman" w:hAnsi="宋体"/>
          <w:color w:val="000000"/>
          <w:kern w:val="0"/>
          <w:sz w:val="32"/>
          <w:szCs w:val="32"/>
        </w:rPr>
        <w:t>46</w:t>
      </w:r>
      <w:r>
        <w:rPr>
          <w:rFonts w:ascii="??_GB2312" w:eastAsia="Times New Roman" w:hAnsi="宋体"/>
          <w:color w:val="000000"/>
          <w:kern w:val="0"/>
          <w:sz w:val="32"/>
          <w:szCs w:val="32"/>
        </w:rPr>
        <w:t>人，临时聘用人员</w:t>
      </w:r>
      <w:r>
        <w:rPr>
          <w:rFonts w:ascii="??_GB2312" w:eastAsia="Times New Roman" w:hAnsi="宋体"/>
          <w:color w:val="000000"/>
          <w:kern w:val="0"/>
          <w:sz w:val="32"/>
          <w:szCs w:val="32"/>
        </w:rPr>
        <w:t>2</w:t>
      </w:r>
      <w:r>
        <w:rPr>
          <w:rFonts w:ascii="??_GB2312" w:eastAsia="Times New Roman" w:hAnsi="宋体"/>
          <w:color w:val="000000"/>
          <w:kern w:val="0"/>
          <w:sz w:val="32"/>
          <w:szCs w:val="32"/>
        </w:rPr>
        <w:t>人。市政协办公室负责市政协全体会议、常务委员会议、主席会议、驻会主席办公会等的会务工作；负责上述会议所形成的决议、决定、建议案的组织实施；负责协调市政协各专门委员会的工作，充分发挥市政协委员的作用，履行好政治协商、民主监督、参政议政的基本职责；负责市政协委员进行视察、参观、调查、座谈等日常活动的服务和具体组织工作；受省政协办公厅的委托，组织在益省政协委员进行视察活动；研究统一战线和人民政协的理论、政策，调查研究地方政协的共同性问题及其解决办法，供领导参考；宣传人民政协的方针政策、工作业绩和经验以及政协委员的先进事迹，收集和反映市政协委员和各界人士的意见与建议，综合、反映社情民意；联系和指导全市各级政协的工作，联系各民主党派、工商联、各人民团体和无党派人士，联系市直有关部门，互通信息，协调工作，加强合作；负责市政协有关后勤服务管理工作和行政事务管理工作；负责权限范围内的人事任免；负责接待来益访问的海内外有关友好人士和对外联谊工作；承办市政协主席、副主席交办的其他工作。</w:t>
      </w:r>
    </w:p>
    <w:p w:rsidR="006D2A06" w:rsidRDefault="006D2A06">
      <w:pPr>
        <w:rPr>
          <w:rFonts w:ascii="??_GB2312" w:eastAsia="Times New Roman"/>
          <w:color w:val="000000"/>
          <w:sz w:val="32"/>
          <w:szCs w:val="32"/>
        </w:rPr>
      </w:pPr>
      <w:r>
        <w:rPr>
          <w:rFonts w:ascii="??_GB2312" w:eastAsia="Times New Roman" w:hAnsi="宋体"/>
          <w:color w:val="000000"/>
          <w:kern w:val="0"/>
          <w:sz w:val="32"/>
          <w:szCs w:val="32"/>
        </w:rPr>
        <w:t>（二）市政协办公室部门整体支出情况：</w:t>
      </w:r>
      <w:r>
        <w:rPr>
          <w:rFonts w:ascii="??_GB2312" w:eastAsia="Times New Roman" w:hAnsi="宋体"/>
          <w:color w:val="000000"/>
          <w:kern w:val="0"/>
          <w:sz w:val="32"/>
          <w:szCs w:val="32"/>
        </w:rPr>
        <w:t>2019</w:t>
      </w:r>
      <w:r>
        <w:rPr>
          <w:rFonts w:ascii="??_GB2312" w:eastAsia="Times New Roman" w:hAnsi="宋体"/>
          <w:color w:val="000000"/>
          <w:kern w:val="0"/>
          <w:sz w:val="32"/>
          <w:szCs w:val="32"/>
        </w:rPr>
        <w:t>年共收入</w:t>
      </w:r>
      <w:r>
        <w:rPr>
          <w:rFonts w:ascii="??_GB2312" w:eastAsia="Times New Roman" w:hAnsi="宋体"/>
          <w:color w:val="000000"/>
          <w:kern w:val="0"/>
          <w:sz w:val="32"/>
          <w:szCs w:val="32"/>
        </w:rPr>
        <w:t>1507.84</w:t>
      </w:r>
      <w:r>
        <w:rPr>
          <w:rFonts w:ascii="??_GB2312" w:eastAsia="Times New Roman" w:hAnsi="宋体"/>
          <w:color w:val="000000"/>
          <w:kern w:val="0"/>
          <w:sz w:val="32"/>
          <w:szCs w:val="32"/>
        </w:rPr>
        <w:t>万元，其中预算内</w:t>
      </w:r>
      <w:r>
        <w:rPr>
          <w:rFonts w:ascii="??_GB2312" w:eastAsia="Times New Roman" w:hAnsi="宋体"/>
          <w:color w:val="000000"/>
          <w:kern w:val="0"/>
          <w:sz w:val="32"/>
          <w:szCs w:val="32"/>
        </w:rPr>
        <w:t>1507.84</w:t>
      </w:r>
      <w:r>
        <w:rPr>
          <w:rFonts w:ascii="??_GB2312" w:eastAsia="Times New Roman" w:hAnsi="宋体"/>
          <w:color w:val="000000"/>
          <w:kern w:val="0"/>
          <w:sz w:val="32"/>
          <w:szCs w:val="32"/>
        </w:rPr>
        <w:t>万元。</w:t>
      </w:r>
      <w:r>
        <w:rPr>
          <w:rFonts w:ascii="??_GB2312" w:eastAsia="Times New Roman" w:hAnsi="宋体"/>
          <w:color w:val="000000"/>
          <w:kern w:val="0"/>
          <w:sz w:val="32"/>
          <w:szCs w:val="32"/>
        </w:rPr>
        <w:t>2018</w:t>
      </w:r>
      <w:r>
        <w:rPr>
          <w:rFonts w:ascii="??_GB2312" w:eastAsia="Times New Roman" w:hAnsi="宋体"/>
          <w:color w:val="000000"/>
          <w:kern w:val="0"/>
          <w:sz w:val="32"/>
          <w:szCs w:val="32"/>
        </w:rPr>
        <w:t>年结余</w:t>
      </w:r>
      <w:r>
        <w:rPr>
          <w:rFonts w:ascii="??_GB2312" w:eastAsia="Times New Roman" w:hAnsi="宋体"/>
          <w:color w:val="000000"/>
          <w:kern w:val="0"/>
          <w:sz w:val="32"/>
          <w:szCs w:val="32"/>
        </w:rPr>
        <w:t>356.12</w:t>
      </w:r>
      <w:r>
        <w:rPr>
          <w:rFonts w:ascii="??_GB2312" w:eastAsia="Times New Roman" w:hAnsi="宋体"/>
          <w:color w:val="000000"/>
          <w:kern w:val="0"/>
          <w:sz w:val="32"/>
          <w:szCs w:val="32"/>
        </w:rPr>
        <w:t>万元。</w:t>
      </w:r>
      <w:r>
        <w:rPr>
          <w:rFonts w:ascii="??_GB2312" w:eastAsia="Times New Roman" w:hAnsi="宋体"/>
          <w:color w:val="000000"/>
          <w:kern w:val="0"/>
          <w:sz w:val="32"/>
          <w:szCs w:val="32"/>
        </w:rPr>
        <w:t>2019</w:t>
      </w:r>
      <w:r>
        <w:rPr>
          <w:rFonts w:ascii="??_GB2312" w:eastAsia="Times New Roman" w:hAnsi="宋体"/>
          <w:color w:val="000000"/>
          <w:kern w:val="0"/>
          <w:sz w:val="32"/>
          <w:szCs w:val="32"/>
        </w:rPr>
        <w:t>年度追加经费</w:t>
      </w:r>
      <w:r>
        <w:rPr>
          <w:rFonts w:ascii="??_GB2312" w:eastAsia="Times New Roman" w:hAnsi="宋体"/>
          <w:color w:val="000000"/>
          <w:kern w:val="0"/>
          <w:sz w:val="32"/>
          <w:szCs w:val="32"/>
        </w:rPr>
        <w:t>310.95</w:t>
      </w:r>
      <w:r>
        <w:rPr>
          <w:rFonts w:ascii="??_GB2312" w:eastAsia="Times New Roman" w:hAnsi="宋体"/>
          <w:color w:val="000000"/>
          <w:kern w:val="0"/>
          <w:sz w:val="32"/>
          <w:szCs w:val="32"/>
        </w:rPr>
        <w:t>万元。</w:t>
      </w:r>
      <w:r>
        <w:rPr>
          <w:rFonts w:ascii="??_GB2312" w:eastAsia="Times New Roman" w:hAnsi="宋体"/>
          <w:color w:val="000000"/>
          <w:kern w:val="0"/>
          <w:sz w:val="32"/>
          <w:szCs w:val="32"/>
        </w:rPr>
        <w:t>2019</w:t>
      </w:r>
      <w:r>
        <w:rPr>
          <w:rFonts w:ascii="??_GB2312" w:eastAsia="Times New Roman" w:hAnsi="宋体"/>
          <w:color w:val="000000"/>
          <w:kern w:val="0"/>
          <w:sz w:val="32"/>
          <w:szCs w:val="32"/>
        </w:rPr>
        <w:t>年共支出</w:t>
      </w:r>
      <w:r>
        <w:rPr>
          <w:rFonts w:ascii="??_GB2312" w:eastAsia="Times New Roman"/>
          <w:color w:val="000000"/>
          <w:sz w:val="32"/>
          <w:szCs w:val="32"/>
        </w:rPr>
        <w:t>1854.57</w:t>
      </w:r>
      <w:r>
        <w:rPr>
          <w:rFonts w:ascii="??_GB2312" w:eastAsia="Times New Roman"/>
          <w:color w:val="000000"/>
          <w:sz w:val="32"/>
          <w:szCs w:val="32"/>
        </w:rPr>
        <w:t>万</w:t>
      </w:r>
      <w:r>
        <w:rPr>
          <w:rFonts w:ascii="??_GB2312" w:eastAsia="Times New Roman" w:hAnsi="宋体"/>
          <w:color w:val="000000"/>
          <w:kern w:val="0"/>
          <w:sz w:val="32"/>
          <w:szCs w:val="32"/>
        </w:rPr>
        <w:t>元。工资福利支出</w:t>
      </w:r>
      <w:r>
        <w:rPr>
          <w:rFonts w:ascii="??_GB2312" w:eastAsia="Times New Roman"/>
          <w:color w:val="000000"/>
          <w:sz w:val="32"/>
          <w:szCs w:val="32"/>
        </w:rPr>
        <w:t>1014.51</w:t>
      </w:r>
      <w:r>
        <w:rPr>
          <w:rFonts w:ascii="??_GB2312" w:eastAsia="Times New Roman"/>
          <w:color w:val="000000"/>
          <w:sz w:val="32"/>
          <w:szCs w:val="32"/>
        </w:rPr>
        <w:t>万元</w:t>
      </w:r>
      <w:r>
        <w:rPr>
          <w:rFonts w:ascii="??_GB2312" w:eastAsia="Times New Roman" w:hAnsi="宋体"/>
          <w:color w:val="000000"/>
          <w:kern w:val="0"/>
          <w:sz w:val="32"/>
          <w:szCs w:val="32"/>
        </w:rPr>
        <w:t>；商品和服务支出</w:t>
      </w:r>
      <w:r>
        <w:rPr>
          <w:rFonts w:ascii="??_GB2312" w:eastAsia="Times New Roman"/>
          <w:color w:val="000000"/>
          <w:sz w:val="32"/>
          <w:szCs w:val="32"/>
        </w:rPr>
        <w:t>805.16</w:t>
      </w:r>
      <w:r>
        <w:rPr>
          <w:rFonts w:ascii="??_GB2312" w:eastAsia="Times New Roman"/>
          <w:color w:val="000000"/>
          <w:sz w:val="32"/>
          <w:szCs w:val="32"/>
        </w:rPr>
        <w:t>万元。其中：办公费</w:t>
      </w:r>
      <w:r>
        <w:rPr>
          <w:rFonts w:ascii="??_GB2312" w:eastAsia="Times New Roman"/>
          <w:color w:val="000000"/>
          <w:sz w:val="32"/>
          <w:szCs w:val="32"/>
        </w:rPr>
        <w:t>26.71</w:t>
      </w:r>
      <w:r>
        <w:rPr>
          <w:rFonts w:ascii="??_GB2312" w:eastAsia="Times New Roman"/>
          <w:color w:val="000000"/>
          <w:sz w:val="32"/>
          <w:szCs w:val="32"/>
        </w:rPr>
        <w:t>万元。印刷费</w:t>
      </w:r>
      <w:r>
        <w:rPr>
          <w:rFonts w:ascii="??_GB2312" w:eastAsia="Times New Roman"/>
          <w:color w:val="000000"/>
          <w:sz w:val="32"/>
          <w:szCs w:val="32"/>
        </w:rPr>
        <w:t>15.95</w:t>
      </w:r>
      <w:r>
        <w:rPr>
          <w:rFonts w:ascii="??_GB2312" w:eastAsia="Times New Roman"/>
          <w:color w:val="000000"/>
          <w:sz w:val="32"/>
          <w:szCs w:val="32"/>
        </w:rPr>
        <w:t>万元。水电物业管理费</w:t>
      </w:r>
      <w:r>
        <w:rPr>
          <w:rFonts w:ascii="??_GB2312" w:eastAsia="Times New Roman"/>
          <w:color w:val="000000"/>
          <w:sz w:val="32"/>
          <w:szCs w:val="32"/>
        </w:rPr>
        <w:t>42.35</w:t>
      </w:r>
      <w:r>
        <w:rPr>
          <w:rFonts w:ascii="??_GB2312" w:eastAsia="Times New Roman"/>
          <w:color w:val="000000"/>
          <w:sz w:val="32"/>
          <w:szCs w:val="32"/>
        </w:rPr>
        <w:t>万元。邮电费</w:t>
      </w:r>
      <w:r>
        <w:rPr>
          <w:rFonts w:ascii="??_GB2312" w:eastAsia="Times New Roman"/>
          <w:color w:val="000000"/>
          <w:sz w:val="32"/>
          <w:szCs w:val="32"/>
        </w:rPr>
        <w:t>6.96</w:t>
      </w:r>
      <w:r>
        <w:rPr>
          <w:rFonts w:ascii="??_GB2312" w:eastAsia="Times New Roman"/>
          <w:color w:val="000000"/>
          <w:sz w:val="32"/>
          <w:szCs w:val="32"/>
        </w:rPr>
        <w:t>万元。公务用车维护费</w:t>
      </w:r>
      <w:r>
        <w:rPr>
          <w:rFonts w:ascii="??_GB2312" w:eastAsia="Times New Roman"/>
          <w:color w:val="000000"/>
          <w:sz w:val="32"/>
          <w:szCs w:val="32"/>
        </w:rPr>
        <w:t>48.04</w:t>
      </w:r>
      <w:r>
        <w:rPr>
          <w:rFonts w:ascii="??_GB2312" w:eastAsia="Times New Roman"/>
          <w:color w:val="000000"/>
          <w:sz w:val="32"/>
          <w:szCs w:val="32"/>
        </w:rPr>
        <w:t>万元。差旅费</w:t>
      </w:r>
      <w:r>
        <w:rPr>
          <w:rFonts w:ascii="??_GB2312" w:eastAsia="Times New Roman"/>
          <w:color w:val="000000"/>
          <w:sz w:val="32"/>
          <w:szCs w:val="32"/>
        </w:rPr>
        <w:t>44.52</w:t>
      </w:r>
      <w:r>
        <w:rPr>
          <w:rFonts w:ascii="??_GB2312" w:eastAsia="Times New Roman"/>
          <w:color w:val="000000"/>
          <w:sz w:val="32"/>
          <w:szCs w:val="32"/>
        </w:rPr>
        <w:t>万元。维修（护）费</w:t>
      </w:r>
      <w:r>
        <w:rPr>
          <w:rFonts w:ascii="??_GB2312" w:eastAsia="Times New Roman"/>
          <w:color w:val="000000"/>
          <w:sz w:val="32"/>
          <w:szCs w:val="32"/>
        </w:rPr>
        <w:t>76.28</w:t>
      </w:r>
      <w:r>
        <w:rPr>
          <w:rFonts w:ascii="??_GB2312" w:eastAsia="Times New Roman"/>
          <w:color w:val="000000"/>
          <w:sz w:val="32"/>
          <w:szCs w:val="32"/>
        </w:rPr>
        <w:t>万元。出国出（境）费</w:t>
      </w:r>
      <w:r>
        <w:rPr>
          <w:rFonts w:ascii="??_GB2312" w:eastAsia="Times New Roman"/>
          <w:color w:val="000000"/>
          <w:sz w:val="32"/>
          <w:szCs w:val="32"/>
        </w:rPr>
        <w:t>24.6</w:t>
      </w:r>
      <w:r>
        <w:rPr>
          <w:rFonts w:ascii="??_GB2312" w:eastAsia="Times New Roman"/>
          <w:color w:val="000000"/>
          <w:sz w:val="32"/>
          <w:szCs w:val="32"/>
        </w:rPr>
        <w:t>万元。会议费</w:t>
      </w:r>
      <w:r>
        <w:rPr>
          <w:rFonts w:ascii="??_GB2312" w:eastAsia="Times New Roman"/>
          <w:color w:val="000000"/>
          <w:sz w:val="32"/>
          <w:szCs w:val="32"/>
        </w:rPr>
        <w:t>131</w:t>
      </w:r>
      <w:r>
        <w:rPr>
          <w:rFonts w:ascii="??_GB2312" w:eastAsia="Times New Roman"/>
          <w:color w:val="000000"/>
          <w:sz w:val="32"/>
          <w:szCs w:val="32"/>
        </w:rPr>
        <w:t>万元。</w:t>
      </w:r>
      <w:r>
        <w:rPr>
          <w:rFonts w:ascii="??_GB2312" w:eastAsia="Times New Roman"/>
          <w:color w:val="000000"/>
          <w:sz w:val="32"/>
          <w:szCs w:val="32"/>
        </w:rPr>
        <w:t xml:space="preserve"> </w:t>
      </w:r>
      <w:r>
        <w:rPr>
          <w:rFonts w:ascii="??_GB2312" w:eastAsia="Times New Roman"/>
          <w:color w:val="000000"/>
          <w:sz w:val="32"/>
          <w:szCs w:val="32"/>
        </w:rPr>
        <w:t>培训费</w:t>
      </w:r>
      <w:r>
        <w:rPr>
          <w:rFonts w:ascii="??_GB2312" w:eastAsia="Times New Roman"/>
          <w:color w:val="000000"/>
          <w:sz w:val="32"/>
          <w:szCs w:val="32"/>
        </w:rPr>
        <w:t>12.84</w:t>
      </w:r>
      <w:r>
        <w:rPr>
          <w:rFonts w:ascii="??_GB2312" w:eastAsia="Times New Roman"/>
          <w:color w:val="000000"/>
          <w:sz w:val="32"/>
          <w:szCs w:val="32"/>
        </w:rPr>
        <w:t>万元。接待费</w:t>
      </w:r>
      <w:r>
        <w:rPr>
          <w:rFonts w:ascii="??_GB2312" w:eastAsia="Times New Roman"/>
          <w:color w:val="000000"/>
          <w:sz w:val="32"/>
          <w:szCs w:val="32"/>
        </w:rPr>
        <w:t>10.11</w:t>
      </w:r>
      <w:r>
        <w:rPr>
          <w:rFonts w:ascii="??_GB2312" w:eastAsia="Times New Roman"/>
          <w:color w:val="000000"/>
          <w:sz w:val="32"/>
          <w:szCs w:val="32"/>
        </w:rPr>
        <w:t>万元。劳务费</w:t>
      </w:r>
      <w:r>
        <w:rPr>
          <w:rFonts w:ascii="??_GB2312" w:eastAsia="Times New Roman"/>
          <w:color w:val="000000"/>
          <w:sz w:val="32"/>
          <w:szCs w:val="32"/>
        </w:rPr>
        <w:t>22.46</w:t>
      </w:r>
      <w:r>
        <w:rPr>
          <w:rFonts w:ascii="??_GB2312" w:eastAsia="Times New Roman"/>
          <w:color w:val="000000"/>
          <w:sz w:val="32"/>
          <w:szCs w:val="32"/>
        </w:rPr>
        <w:t>万元。工会经费</w:t>
      </w:r>
      <w:r>
        <w:rPr>
          <w:rFonts w:ascii="??_GB2312" w:eastAsia="Times New Roman"/>
          <w:color w:val="000000"/>
          <w:sz w:val="32"/>
          <w:szCs w:val="32"/>
        </w:rPr>
        <w:t>28</w:t>
      </w:r>
      <w:r>
        <w:rPr>
          <w:rFonts w:ascii="??_GB2312" w:eastAsia="Times New Roman"/>
          <w:color w:val="000000"/>
          <w:sz w:val="32"/>
          <w:szCs w:val="32"/>
        </w:rPr>
        <w:t>万元。福利费</w:t>
      </w:r>
      <w:r>
        <w:rPr>
          <w:rFonts w:ascii="??_GB2312" w:eastAsia="Times New Roman"/>
          <w:color w:val="000000"/>
          <w:sz w:val="32"/>
          <w:szCs w:val="32"/>
        </w:rPr>
        <w:t>22.45</w:t>
      </w:r>
      <w:r>
        <w:rPr>
          <w:rFonts w:ascii="??_GB2312" w:eastAsia="Times New Roman"/>
          <w:color w:val="000000"/>
          <w:sz w:val="32"/>
          <w:szCs w:val="32"/>
        </w:rPr>
        <w:t>万元。其他交通费</w:t>
      </w:r>
      <w:r>
        <w:rPr>
          <w:rFonts w:ascii="??_GB2312" w:eastAsia="Times New Roman"/>
          <w:color w:val="000000"/>
          <w:sz w:val="32"/>
          <w:szCs w:val="32"/>
        </w:rPr>
        <w:t>62.94</w:t>
      </w:r>
      <w:r>
        <w:rPr>
          <w:rFonts w:ascii="??_GB2312" w:eastAsia="Times New Roman"/>
          <w:color w:val="000000"/>
          <w:sz w:val="32"/>
          <w:szCs w:val="32"/>
        </w:rPr>
        <w:t>万元。其他商品服务支出</w:t>
      </w:r>
      <w:r>
        <w:rPr>
          <w:rFonts w:ascii="??_GB2312" w:eastAsia="Times New Roman"/>
          <w:color w:val="000000"/>
          <w:sz w:val="32"/>
          <w:szCs w:val="32"/>
        </w:rPr>
        <w:t>226.13</w:t>
      </w:r>
      <w:r>
        <w:rPr>
          <w:rFonts w:ascii="??_GB2312" w:eastAsia="Times New Roman"/>
          <w:color w:val="000000"/>
          <w:sz w:val="32"/>
          <w:szCs w:val="32"/>
        </w:rPr>
        <w:t>万元；其他资本性支出</w:t>
      </w:r>
      <w:r>
        <w:rPr>
          <w:rFonts w:ascii="??_GB2312" w:eastAsia="Times New Roman"/>
          <w:color w:val="000000"/>
          <w:sz w:val="32"/>
          <w:szCs w:val="32"/>
        </w:rPr>
        <w:t>34.9</w:t>
      </w:r>
      <w:r>
        <w:rPr>
          <w:rFonts w:ascii="??_GB2312" w:eastAsia="Times New Roman"/>
          <w:color w:val="000000"/>
          <w:sz w:val="32"/>
          <w:szCs w:val="32"/>
        </w:rPr>
        <w:t>万元。</w:t>
      </w:r>
    </w:p>
    <w:p w:rsidR="006D2A06" w:rsidRDefault="006D2A06">
      <w:pPr>
        <w:widowControl/>
        <w:shd w:val="clear" w:color="auto" w:fill="FFFFFF"/>
        <w:spacing w:line="450" w:lineRule="atLeast"/>
        <w:ind w:firstLine="480"/>
        <w:rPr>
          <w:rFonts w:ascii="??_GB2312" w:eastAsia="Times New Roman" w:hAnsi="宋体"/>
          <w:color w:val="000000"/>
          <w:kern w:val="0"/>
          <w:szCs w:val="21"/>
        </w:rPr>
      </w:pPr>
      <w:r>
        <w:rPr>
          <w:rFonts w:ascii="??_GB2312" w:eastAsia="Times New Roman" w:hAnsi="宋体"/>
          <w:color w:val="000000"/>
          <w:kern w:val="0"/>
          <w:sz w:val="32"/>
          <w:szCs w:val="32"/>
        </w:rPr>
        <w:t>（三）部门整体支出绩效目标：加强职能建设，提高政协履职水平和参政议政能力，加强预决算公开力度，严控三公经费，使之逐年下降，完善机关内控制度建设，合理高效利用资金，广泛服务益阳经济社会发展。</w:t>
      </w:r>
    </w:p>
    <w:p w:rsidR="006D2A06" w:rsidRDefault="006D2A06">
      <w:pPr>
        <w:widowControl/>
        <w:shd w:val="clear" w:color="auto" w:fill="FFFFFF"/>
        <w:spacing w:line="450" w:lineRule="atLeast"/>
        <w:ind w:firstLine="480"/>
        <w:rPr>
          <w:rFonts w:ascii="??_GB2312" w:eastAsia="Times New Roman" w:hAnsi="宋体"/>
          <w:color w:val="000000"/>
          <w:kern w:val="0"/>
          <w:szCs w:val="21"/>
        </w:rPr>
      </w:pPr>
      <w:r>
        <w:rPr>
          <w:rFonts w:ascii="??_GB2312" w:eastAsia="Times New Roman" w:hAnsi="宋体"/>
          <w:color w:val="000000"/>
          <w:kern w:val="0"/>
          <w:sz w:val="32"/>
          <w:szCs w:val="32"/>
        </w:rPr>
        <w:t>（四）部门整体支出情况分析：在党的群众路线教育实践活动大背景下，市政协机关进一步加强财务管理，规范资金使用，强化资产管理。从部门整体支出绩效评价结果来看，单位预算编制科学，民主理财、公开理财氛围浓厚，重大财务事项经由集体研究</w:t>
      </w:r>
      <w:r>
        <w:rPr>
          <w:rFonts w:ascii="??_GB2312" w:eastAsia="Times New Roman" w:hAnsi="宋体"/>
          <w:color w:val="000000"/>
          <w:spacing w:val="6"/>
          <w:kern w:val="0"/>
          <w:sz w:val="32"/>
          <w:szCs w:val="32"/>
        </w:rPr>
        <w:t>决策，财务制度健全。</w:t>
      </w:r>
    </w:p>
    <w:p w:rsidR="006D2A06" w:rsidRDefault="006D2A06">
      <w:pPr>
        <w:widowControl/>
        <w:shd w:val="clear" w:color="auto" w:fill="FFFFFF"/>
        <w:spacing w:line="450" w:lineRule="atLeast"/>
        <w:ind w:firstLine="480"/>
        <w:rPr>
          <w:rFonts w:ascii="??_GB2312" w:eastAsia="Times New Roman" w:hAnsi="宋体"/>
          <w:b/>
          <w:color w:val="000000"/>
          <w:kern w:val="0"/>
          <w:szCs w:val="21"/>
        </w:rPr>
      </w:pPr>
      <w:r>
        <w:rPr>
          <w:rFonts w:ascii="??_GB2312" w:eastAsia="Times New Roman" w:hAnsi="宋体"/>
          <w:b/>
          <w:color w:val="000000"/>
          <w:kern w:val="0"/>
          <w:sz w:val="36"/>
          <w:szCs w:val="36"/>
        </w:rPr>
        <w:t>二、绩效评价工作情况</w:t>
      </w:r>
    </w:p>
    <w:p w:rsidR="006D2A06" w:rsidRDefault="006D2A06">
      <w:pPr>
        <w:widowControl/>
        <w:shd w:val="clear" w:color="auto" w:fill="FFFFFF"/>
        <w:spacing w:line="450" w:lineRule="atLeast"/>
        <w:ind w:firstLine="480"/>
        <w:rPr>
          <w:rFonts w:ascii="??_GB2312" w:eastAsia="Times New Roman" w:hAnsi="宋体"/>
          <w:color w:val="000000"/>
          <w:kern w:val="0"/>
          <w:szCs w:val="21"/>
        </w:rPr>
      </w:pPr>
      <w:r>
        <w:rPr>
          <w:rFonts w:ascii="??_GB2312" w:eastAsia="Times New Roman" w:hAnsi="宋体"/>
          <w:color w:val="000000"/>
          <w:kern w:val="0"/>
          <w:sz w:val="32"/>
          <w:szCs w:val="32"/>
        </w:rPr>
        <w:t>（一）绩效评价目的：进一步推进政协工作的制度化、规范化和程序化建设，充分发挥办公室、各委室在政协工作全局中的重要作用，调动机关履行政协职能的积极性，转变工作作风，提高议事效率。</w:t>
      </w:r>
    </w:p>
    <w:p w:rsidR="006D2A06" w:rsidRDefault="006D2A06">
      <w:pPr>
        <w:widowControl/>
        <w:shd w:val="clear" w:color="auto" w:fill="FFFFFF"/>
        <w:spacing w:line="450" w:lineRule="atLeast"/>
        <w:ind w:firstLine="480"/>
        <w:rPr>
          <w:rFonts w:ascii="??_GB2312" w:eastAsia="Times New Roman" w:hAnsi="宋体"/>
          <w:color w:val="000000"/>
          <w:kern w:val="0"/>
          <w:szCs w:val="21"/>
        </w:rPr>
      </w:pPr>
      <w:r>
        <w:rPr>
          <w:rFonts w:ascii="??_GB2312" w:eastAsia="Times New Roman" w:hAnsi="宋体"/>
          <w:color w:val="000000"/>
          <w:kern w:val="0"/>
          <w:sz w:val="32"/>
          <w:szCs w:val="32"/>
        </w:rPr>
        <w:t>（二）绩效评价范围：市政协办公室、委员联络工作委员会、提案委员会、经济科技委员会、人口资源环境委员会、文教卫体委员会、社会群团和法制委员会（民族宗教和港澳台侨外事委员会）、研究室（文史学习委员会）资金使用情况，办公室主要评估参谋、协调、服务、保障工作等四个方面的履职情况；专门委员会主要评估政治协商、民主监督、参政议政等三个方面的履职情况。</w:t>
      </w:r>
    </w:p>
    <w:p w:rsidR="006D2A06" w:rsidRDefault="006D2A06">
      <w:pPr>
        <w:widowControl/>
        <w:shd w:val="clear" w:color="auto" w:fill="FFFFFF"/>
        <w:spacing w:line="450" w:lineRule="atLeast"/>
        <w:ind w:firstLine="480"/>
        <w:rPr>
          <w:rFonts w:ascii="??_GB2312" w:eastAsia="Times New Roman" w:hAnsi="宋体"/>
          <w:color w:val="000000"/>
          <w:kern w:val="0"/>
          <w:szCs w:val="21"/>
        </w:rPr>
      </w:pPr>
      <w:r>
        <w:rPr>
          <w:rFonts w:ascii="??_GB2312" w:eastAsia="Times New Roman" w:hAnsi="宋体"/>
          <w:color w:val="000000"/>
          <w:kern w:val="0"/>
          <w:sz w:val="32"/>
          <w:szCs w:val="32"/>
        </w:rPr>
        <w:t>（三）绩效评价程序：自我评估，各被评估单位根据年度工作安排进行自评，总结经验，查找问题，研究制定整改措施，自评报告主要包括任务完成情况、自我评分、主要做法、亮点工作、业绩和存在的问题及改进措施等内容。工作任务未完成的要说明原因，并提出整改措施。跟踪评估，政协机关绩效评估领导小组将采取考察和督办等方式对各被评估单位指标完成进度、质量和效果情况进行跟踪检查。年终评估，市政协机关绩效评估领导小组对各被评估单位年度绩效进行综合评估。</w:t>
      </w:r>
    </w:p>
    <w:p w:rsidR="006D2A06" w:rsidRDefault="006D2A06">
      <w:pPr>
        <w:widowControl/>
        <w:shd w:val="clear" w:color="auto" w:fill="FFFFFF"/>
        <w:spacing w:line="450" w:lineRule="atLeast"/>
        <w:ind w:firstLine="480"/>
        <w:rPr>
          <w:rFonts w:ascii="??_GB2312" w:eastAsia="Times New Roman" w:hAnsi="宋体"/>
          <w:color w:val="000000"/>
          <w:kern w:val="0"/>
          <w:szCs w:val="21"/>
        </w:rPr>
      </w:pPr>
      <w:r>
        <w:rPr>
          <w:rFonts w:ascii="??_GB2312" w:eastAsia="Times New Roman" w:hAnsi="宋体"/>
          <w:color w:val="000000"/>
          <w:kern w:val="0"/>
          <w:sz w:val="32"/>
          <w:szCs w:val="32"/>
        </w:rPr>
        <w:t>（四）绩效评价组织实施：市政协机关成立绩效评估工作领导小组，统筹指导、协调机关的绩效评估工作。绩效评估领导小组定期或不定期对被评估单位指标完成的数量、质量、进度和效果进行考核打分，并作为年终考核的依据。主要采取</w:t>
      </w:r>
      <w:r>
        <w:rPr>
          <w:rFonts w:ascii="??_GB2312" w:eastAsia="Times New Roman" w:hAnsi="宋体"/>
          <w:color w:val="000000"/>
          <w:kern w:val="0"/>
          <w:sz w:val="32"/>
          <w:szCs w:val="32"/>
        </w:rPr>
        <w:t>“</w:t>
      </w:r>
      <w:r>
        <w:rPr>
          <w:rFonts w:ascii="??_GB2312" w:eastAsia="Times New Roman" w:hAnsi="宋体"/>
          <w:color w:val="000000"/>
          <w:kern w:val="0"/>
          <w:sz w:val="32"/>
          <w:szCs w:val="32"/>
        </w:rPr>
        <w:t>听、查、看</w:t>
      </w:r>
      <w:r>
        <w:rPr>
          <w:rFonts w:ascii="??_GB2312" w:eastAsia="Times New Roman" w:hAnsi="宋体"/>
          <w:color w:val="000000"/>
          <w:kern w:val="0"/>
          <w:sz w:val="32"/>
          <w:szCs w:val="32"/>
        </w:rPr>
        <w:t>”</w:t>
      </w:r>
      <w:r>
        <w:rPr>
          <w:rFonts w:ascii="??_GB2312" w:eastAsia="Times New Roman" w:hAnsi="宋体"/>
          <w:color w:val="000000"/>
          <w:kern w:val="0"/>
          <w:sz w:val="32"/>
          <w:szCs w:val="32"/>
        </w:rPr>
        <w:t>的方式进行。听，听取被评估单位完成绩效评估情况的汇报。主要包括任务完成情况、主要做法、亮点工作、业绩和存在的问题及改进措施等内容。工作任务未完成的要说明原因，并提出整改措施。查，重点查阅被评估单位工作任务完成情况的相关资料。主要包括：工作计划、会议记录、自评资料、自查报告、成果记录、各种工作总结等。看，重点查看被评估单位工作任务完成结果和工作亮点及业绩。</w:t>
      </w:r>
    </w:p>
    <w:p w:rsidR="006D2A06" w:rsidRDefault="006D2A06">
      <w:pPr>
        <w:widowControl/>
        <w:shd w:val="clear" w:color="auto" w:fill="FFFFFF"/>
        <w:spacing w:line="450" w:lineRule="atLeast"/>
        <w:ind w:firstLine="480"/>
        <w:rPr>
          <w:rFonts w:ascii="??_GB2312" w:eastAsia="Times New Roman" w:hAnsi="宋体"/>
          <w:b/>
          <w:color w:val="000000"/>
          <w:kern w:val="0"/>
          <w:szCs w:val="21"/>
        </w:rPr>
      </w:pPr>
      <w:r>
        <w:rPr>
          <w:rFonts w:ascii="??_GB2312" w:eastAsia="Times New Roman" w:hAnsi="宋体"/>
          <w:b/>
          <w:color w:val="000000"/>
          <w:kern w:val="0"/>
          <w:sz w:val="36"/>
          <w:szCs w:val="36"/>
        </w:rPr>
        <w:t>三、主要绩效</w:t>
      </w:r>
    </w:p>
    <w:p w:rsidR="006D2A06" w:rsidRDefault="006D2A06">
      <w:pPr>
        <w:widowControl/>
        <w:shd w:val="clear" w:color="auto" w:fill="FFFFFF"/>
        <w:spacing w:line="450" w:lineRule="atLeast"/>
        <w:ind w:firstLine="480"/>
        <w:rPr>
          <w:rFonts w:ascii="??_GB2312" w:eastAsia="Times New Roman" w:hAnsi="宋体"/>
          <w:color w:val="000000"/>
          <w:kern w:val="0"/>
          <w:szCs w:val="21"/>
        </w:rPr>
      </w:pPr>
      <w:r>
        <w:rPr>
          <w:rFonts w:ascii="??_GB2312" w:eastAsia="Times New Roman" w:hAnsi="宋体"/>
          <w:color w:val="000000"/>
          <w:kern w:val="0"/>
          <w:sz w:val="32"/>
          <w:szCs w:val="32"/>
        </w:rPr>
        <w:t>（一）服务中心大局，认真履行三项职能。一是通过广泛多层开展协商、积极探索</w:t>
      </w:r>
      <w:r>
        <w:rPr>
          <w:rFonts w:ascii="??_GB2312" w:eastAsia="Times New Roman" w:hAnsi="宋体"/>
          <w:color w:val="000000"/>
          <w:kern w:val="0"/>
          <w:sz w:val="32"/>
          <w:szCs w:val="32"/>
        </w:rPr>
        <w:t>“</w:t>
      </w:r>
      <w:r>
        <w:rPr>
          <w:rFonts w:ascii="??_GB2312" w:eastAsia="Times New Roman" w:hAnsi="宋体"/>
          <w:color w:val="000000"/>
          <w:kern w:val="0"/>
          <w:sz w:val="32"/>
          <w:szCs w:val="32"/>
        </w:rPr>
        <w:t>双月协商</w:t>
      </w:r>
      <w:r>
        <w:rPr>
          <w:rFonts w:ascii="??_GB2312" w:eastAsia="Times New Roman" w:hAnsi="宋体"/>
          <w:color w:val="000000"/>
          <w:kern w:val="0"/>
          <w:sz w:val="32"/>
          <w:szCs w:val="32"/>
        </w:rPr>
        <w:t>”</w:t>
      </w:r>
      <w:r>
        <w:rPr>
          <w:rFonts w:ascii="??_GB2312" w:eastAsia="Times New Roman" w:hAnsi="宋体"/>
          <w:color w:val="000000"/>
          <w:kern w:val="0"/>
          <w:sz w:val="32"/>
          <w:szCs w:val="32"/>
        </w:rPr>
        <w:t>、认真组织对口协商，为促进民生问题的解决发挥了促进作用。二是通过精心组织民主评议、强化提案跟踪督办、扎实开展专题视察来优化发展环境，推进民主监督，进一步推动了部门工作的改进和提高。三是通过抓好重点课题调研、组织专题调研、积极反映社情民意来研究前瞻课题，拓宽参政平台。四是通过做好文史宣传工作、激发委员履职热情、开展党的群众路线教育实践活动来提升工作水平，进一步扩大了政协工作的影响力。</w:t>
      </w:r>
    </w:p>
    <w:p w:rsidR="006D2A06" w:rsidRDefault="006D2A06" w:rsidP="007F188B">
      <w:pPr>
        <w:ind w:firstLineChars="200" w:firstLine="31680"/>
        <w:rPr>
          <w:rFonts w:ascii="??_GB2312" w:eastAsia="Times New Roman" w:hAnsi="宋体"/>
          <w:color w:val="000000"/>
          <w:sz w:val="32"/>
          <w:szCs w:val="32"/>
        </w:rPr>
      </w:pPr>
      <w:r>
        <w:rPr>
          <w:rFonts w:ascii="??_GB2312" w:eastAsia="Times New Roman" w:hAnsi="宋体"/>
          <w:color w:val="000000"/>
          <w:kern w:val="0"/>
          <w:sz w:val="32"/>
          <w:szCs w:val="32"/>
        </w:rPr>
        <w:t>（二）加强财务管理，规范资金支出。严格执行财务预算制度、公务卡制度、附件清单制度，加强了财务监督和管理，控制预算申请，严格审批程序，规范经费支出，进一步健全了财务报表、委室台帐、委员工作室台帐、车辆运行台帐、食堂台帐及各专项经费台帐，确保了机关财务管理工作规范、经费开支合理、账目清楚、收支平衡。加大内控制度建设，制定和完善了《公车管理补充办法》、《公务接待管理办法》、《差旅费管理办法》、《会审联签》等机关内部管理制度。</w:t>
      </w:r>
      <w:r>
        <w:rPr>
          <w:rFonts w:ascii="??_GB2312" w:eastAsia="Times New Roman" w:hAnsi="宋体"/>
          <w:color w:val="000000"/>
          <w:kern w:val="0"/>
          <w:sz w:val="32"/>
          <w:szCs w:val="32"/>
        </w:rPr>
        <w:t>“</w:t>
      </w:r>
      <w:r>
        <w:rPr>
          <w:rFonts w:ascii="??_GB2312" w:eastAsia="Times New Roman" w:hAnsi="宋体"/>
          <w:color w:val="000000"/>
          <w:kern w:val="0"/>
          <w:sz w:val="32"/>
          <w:szCs w:val="32"/>
        </w:rPr>
        <w:t>三公</w:t>
      </w:r>
      <w:r>
        <w:rPr>
          <w:rFonts w:ascii="??_GB2312" w:eastAsia="Times New Roman" w:hAnsi="宋体"/>
          <w:color w:val="000000"/>
          <w:kern w:val="0"/>
          <w:sz w:val="32"/>
          <w:szCs w:val="32"/>
        </w:rPr>
        <w:t>”</w:t>
      </w:r>
      <w:r>
        <w:rPr>
          <w:rFonts w:ascii="??_GB2312" w:eastAsia="Times New Roman" w:hAnsi="宋体"/>
          <w:color w:val="000000"/>
          <w:kern w:val="0"/>
          <w:sz w:val="32"/>
          <w:szCs w:val="32"/>
        </w:rPr>
        <w:t>经费控制较好。</w:t>
      </w:r>
      <w:r>
        <w:rPr>
          <w:rFonts w:ascii="??_GB2312" w:eastAsia="Times New Roman" w:hAnsi="宋体"/>
          <w:color w:val="000000"/>
          <w:kern w:val="0"/>
          <w:sz w:val="32"/>
          <w:szCs w:val="32"/>
        </w:rPr>
        <w:t>2019</w:t>
      </w:r>
      <w:r>
        <w:rPr>
          <w:rFonts w:ascii="??_GB2312" w:eastAsia="Times New Roman" w:hAnsi="宋体"/>
          <w:color w:val="000000"/>
          <w:kern w:val="0"/>
          <w:sz w:val="32"/>
          <w:szCs w:val="32"/>
        </w:rPr>
        <w:t>年公务接待费</w:t>
      </w:r>
      <w:r>
        <w:rPr>
          <w:rFonts w:ascii="??_GB2312" w:eastAsia="Times New Roman" w:hAnsi="宋体"/>
          <w:color w:val="000000"/>
          <w:kern w:val="0"/>
          <w:sz w:val="32"/>
          <w:szCs w:val="32"/>
        </w:rPr>
        <w:t>101100</w:t>
      </w:r>
      <w:r>
        <w:rPr>
          <w:rFonts w:ascii="??_GB2312" w:eastAsia="Times New Roman" w:hAnsi="宋体"/>
          <w:color w:val="000000"/>
          <w:kern w:val="0"/>
          <w:sz w:val="32"/>
          <w:szCs w:val="32"/>
        </w:rPr>
        <w:t>元比</w:t>
      </w:r>
      <w:r>
        <w:rPr>
          <w:rFonts w:ascii="??_GB2312" w:eastAsia="Times New Roman" w:hAnsi="宋体"/>
          <w:color w:val="000000"/>
          <w:kern w:val="0"/>
          <w:sz w:val="32"/>
          <w:szCs w:val="32"/>
        </w:rPr>
        <w:t>2018</w:t>
      </w:r>
      <w:r>
        <w:rPr>
          <w:rFonts w:ascii="??_GB2312" w:eastAsia="Times New Roman" w:hAnsi="宋体"/>
          <w:color w:val="000000"/>
          <w:kern w:val="0"/>
          <w:sz w:val="32"/>
          <w:szCs w:val="32"/>
        </w:rPr>
        <w:t>年减少</w:t>
      </w:r>
      <w:r>
        <w:rPr>
          <w:rFonts w:ascii="??_GB2312" w:eastAsia="Times New Roman" w:hAnsi="宋体"/>
          <w:color w:val="000000"/>
          <w:kern w:val="0"/>
          <w:sz w:val="32"/>
          <w:szCs w:val="32"/>
        </w:rPr>
        <w:t>30022</w:t>
      </w:r>
      <w:r>
        <w:rPr>
          <w:rFonts w:ascii="??_GB2312" w:eastAsia="Times New Roman" w:hAnsi="宋体"/>
          <w:color w:val="000000"/>
          <w:kern w:val="0"/>
          <w:sz w:val="32"/>
          <w:szCs w:val="32"/>
        </w:rPr>
        <w:t>元，</w:t>
      </w:r>
      <w:r>
        <w:rPr>
          <w:rFonts w:ascii="??_GB2312" w:eastAsia="Times New Roman" w:hAnsi="宋体"/>
          <w:color w:val="000000"/>
          <w:kern w:val="0"/>
          <w:sz w:val="32"/>
          <w:szCs w:val="32"/>
        </w:rPr>
        <w:t>2018</w:t>
      </w:r>
      <w:r>
        <w:rPr>
          <w:rFonts w:ascii="??_GB2312" w:eastAsia="Times New Roman" w:hAnsi="宋体"/>
          <w:color w:val="000000"/>
          <w:kern w:val="0"/>
          <w:sz w:val="32"/>
          <w:szCs w:val="32"/>
        </w:rPr>
        <w:t>年公务接待费</w:t>
      </w:r>
      <w:r>
        <w:rPr>
          <w:rFonts w:ascii="??_GB2312" w:eastAsia="Times New Roman" w:hAnsi="宋体"/>
          <w:color w:val="000000"/>
          <w:kern w:val="0"/>
          <w:sz w:val="32"/>
          <w:szCs w:val="32"/>
        </w:rPr>
        <w:t>131122</w:t>
      </w:r>
      <w:r>
        <w:rPr>
          <w:rFonts w:ascii="??_GB2312" w:eastAsia="Times New Roman" w:hAnsi="宋体"/>
          <w:color w:val="000000"/>
          <w:kern w:val="0"/>
          <w:sz w:val="32"/>
          <w:szCs w:val="32"/>
        </w:rPr>
        <w:t>元比</w:t>
      </w:r>
      <w:r>
        <w:rPr>
          <w:rFonts w:ascii="??_GB2312" w:eastAsia="Times New Roman" w:hAnsi="宋体"/>
          <w:color w:val="000000"/>
          <w:kern w:val="0"/>
          <w:sz w:val="32"/>
          <w:szCs w:val="32"/>
        </w:rPr>
        <w:t>2017</w:t>
      </w:r>
      <w:r>
        <w:rPr>
          <w:rFonts w:ascii="??_GB2312" w:eastAsia="Times New Roman" w:hAnsi="宋体"/>
          <w:color w:val="000000"/>
          <w:kern w:val="0"/>
          <w:sz w:val="32"/>
          <w:szCs w:val="32"/>
        </w:rPr>
        <w:t>年减少</w:t>
      </w:r>
      <w:r>
        <w:rPr>
          <w:rFonts w:ascii="??_GB2312" w:eastAsia="Times New Roman" w:hAnsi="宋体"/>
          <w:color w:val="000000"/>
          <w:kern w:val="0"/>
          <w:sz w:val="32"/>
          <w:szCs w:val="32"/>
        </w:rPr>
        <w:t>93992.29</w:t>
      </w:r>
      <w:r>
        <w:rPr>
          <w:rFonts w:ascii="??_GB2312" w:eastAsia="Times New Roman" w:hAnsi="宋体"/>
          <w:color w:val="000000"/>
          <w:kern w:val="0"/>
          <w:sz w:val="32"/>
          <w:szCs w:val="32"/>
        </w:rPr>
        <w:t>元，</w:t>
      </w:r>
      <w:r>
        <w:rPr>
          <w:rFonts w:ascii="??_GB2312" w:eastAsia="Times New Roman" w:hAnsi="宋体"/>
          <w:color w:val="000000"/>
          <w:kern w:val="0"/>
          <w:sz w:val="32"/>
          <w:szCs w:val="32"/>
        </w:rPr>
        <w:t>2017</w:t>
      </w:r>
      <w:r>
        <w:rPr>
          <w:rFonts w:ascii="??_GB2312" w:eastAsia="Times New Roman" w:hAnsi="宋体"/>
          <w:color w:val="000000"/>
          <w:kern w:val="0"/>
          <w:sz w:val="32"/>
          <w:szCs w:val="32"/>
        </w:rPr>
        <w:t>年</w:t>
      </w:r>
      <w:r>
        <w:rPr>
          <w:rFonts w:ascii="??_GB2312" w:eastAsia="Times New Roman" w:hAnsi="宋体"/>
          <w:color w:val="000000"/>
          <w:sz w:val="32"/>
          <w:szCs w:val="32"/>
        </w:rPr>
        <w:t>公务接待费</w:t>
      </w:r>
      <w:r>
        <w:rPr>
          <w:rFonts w:ascii="??_GB2312" w:eastAsia="Times New Roman" w:hAnsi="宋体"/>
          <w:color w:val="000000"/>
          <w:sz w:val="32"/>
          <w:szCs w:val="32"/>
        </w:rPr>
        <w:t>215114.29</w:t>
      </w:r>
      <w:r>
        <w:rPr>
          <w:rFonts w:ascii="??_GB2312" w:eastAsia="Times New Roman" w:hAnsi="宋体"/>
          <w:color w:val="000000"/>
          <w:sz w:val="32"/>
          <w:szCs w:val="32"/>
        </w:rPr>
        <w:t>元比</w:t>
      </w:r>
      <w:r>
        <w:rPr>
          <w:rFonts w:ascii="??_GB2312" w:eastAsia="Times New Roman" w:hAnsi="宋体"/>
          <w:color w:val="000000"/>
          <w:sz w:val="32"/>
          <w:szCs w:val="32"/>
        </w:rPr>
        <w:t>2016</w:t>
      </w:r>
      <w:r>
        <w:rPr>
          <w:rFonts w:ascii="??_GB2312" w:eastAsia="Times New Roman" w:hAnsi="宋体"/>
          <w:color w:val="000000"/>
          <w:sz w:val="32"/>
          <w:szCs w:val="32"/>
        </w:rPr>
        <w:t>年</w:t>
      </w:r>
      <w:r>
        <w:rPr>
          <w:rFonts w:ascii="??_GB2312" w:eastAsia="Times New Roman" w:hAnsi="宋体"/>
          <w:color w:val="000000"/>
          <w:sz w:val="32"/>
          <w:szCs w:val="32"/>
        </w:rPr>
        <w:t>215281.5</w:t>
      </w:r>
      <w:r>
        <w:rPr>
          <w:rFonts w:ascii="??_GB2312" w:eastAsia="Times New Roman" w:hAnsi="宋体"/>
          <w:color w:val="000000"/>
          <w:sz w:val="32"/>
          <w:szCs w:val="32"/>
        </w:rPr>
        <w:t>元减少</w:t>
      </w:r>
      <w:r>
        <w:rPr>
          <w:rFonts w:ascii="??_GB2312" w:eastAsia="Times New Roman" w:hAnsi="宋体"/>
          <w:color w:val="000000"/>
          <w:sz w:val="32"/>
          <w:szCs w:val="32"/>
        </w:rPr>
        <w:t>167.21</w:t>
      </w:r>
      <w:r>
        <w:rPr>
          <w:rFonts w:ascii="??_GB2312" w:eastAsia="Times New Roman" w:hAnsi="宋体"/>
          <w:color w:val="000000"/>
          <w:sz w:val="32"/>
          <w:szCs w:val="32"/>
        </w:rPr>
        <w:t>元。</w:t>
      </w:r>
      <w:r>
        <w:rPr>
          <w:rFonts w:ascii="??_GB2312" w:eastAsia="Times New Roman" w:hAnsi="宋体"/>
          <w:color w:val="000000"/>
          <w:kern w:val="0"/>
          <w:sz w:val="32"/>
          <w:szCs w:val="32"/>
        </w:rPr>
        <w:t>2016</w:t>
      </w:r>
      <w:r>
        <w:rPr>
          <w:rFonts w:ascii="??_GB2312" w:eastAsia="Times New Roman" w:hAnsi="宋体"/>
          <w:color w:val="000000"/>
          <w:kern w:val="0"/>
          <w:sz w:val="32"/>
          <w:szCs w:val="32"/>
        </w:rPr>
        <w:t>年</w:t>
      </w:r>
      <w:r>
        <w:rPr>
          <w:rFonts w:ascii="??_GB2312" w:eastAsia="Times New Roman" w:hAnsi="宋体"/>
          <w:color w:val="000000"/>
          <w:sz w:val="32"/>
          <w:szCs w:val="32"/>
        </w:rPr>
        <w:t>公务接待费</w:t>
      </w:r>
      <w:r>
        <w:rPr>
          <w:rFonts w:ascii="??_GB2312" w:eastAsia="Times New Roman" w:hAnsi="宋体"/>
          <w:color w:val="000000"/>
          <w:sz w:val="32"/>
          <w:szCs w:val="32"/>
        </w:rPr>
        <w:t>215281.5</w:t>
      </w:r>
      <w:r>
        <w:rPr>
          <w:rFonts w:ascii="??_GB2312" w:eastAsia="Times New Roman" w:hAnsi="宋体"/>
          <w:color w:val="000000"/>
          <w:sz w:val="32"/>
          <w:szCs w:val="32"/>
        </w:rPr>
        <w:t>元比</w:t>
      </w:r>
      <w:r>
        <w:rPr>
          <w:rFonts w:ascii="??_GB2312" w:eastAsia="Times New Roman" w:hAnsi="宋体"/>
          <w:color w:val="000000"/>
          <w:sz w:val="32"/>
          <w:szCs w:val="32"/>
        </w:rPr>
        <w:t>2015</w:t>
      </w:r>
      <w:r>
        <w:rPr>
          <w:rFonts w:ascii="??_GB2312" w:eastAsia="Times New Roman" w:hAnsi="宋体"/>
          <w:color w:val="000000"/>
          <w:sz w:val="32"/>
          <w:szCs w:val="32"/>
        </w:rPr>
        <w:t>同期</w:t>
      </w:r>
      <w:r>
        <w:rPr>
          <w:rFonts w:ascii="??_GB2312" w:eastAsia="Times New Roman" w:hAnsi="宋体"/>
          <w:color w:val="000000"/>
          <w:sz w:val="32"/>
          <w:szCs w:val="32"/>
        </w:rPr>
        <w:t>216408</w:t>
      </w:r>
      <w:r>
        <w:rPr>
          <w:rFonts w:ascii="??_GB2312" w:eastAsia="Times New Roman" w:hAnsi="宋体"/>
          <w:color w:val="000000"/>
          <w:sz w:val="32"/>
          <w:szCs w:val="32"/>
        </w:rPr>
        <w:t>元减少</w:t>
      </w:r>
      <w:r>
        <w:rPr>
          <w:rFonts w:ascii="??_GB2312" w:eastAsia="Times New Roman" w:hAnsi="宋体"/>
          <w:color w:val="000000"/>
          <w:sz w:val="32"/>
          <w:szCs w:val="32"/>
        </w:rPr>
        <w:t>1126.5</w:t>
      </w:r>
      <w:r>
        <w:rPr>
          <w:rFonts w:ascii="??_GB2312" w:eastAsia="Times New Roman" w:hAnsi="宋体"/>
          <w:color w:val="000000"/>
          <w:sz w:val="32"/>
          <w:szCs w:val="32"/>
        </w:rPr>
        <w:t>元。</w:t>
      </w:r>
      <w:r>
        <w:rPr>
          <w:rFonts w:ascii="??_GB2312" w:eastAsia="Times New Roman" w:hAnsi="宋体"/>
          <w:color w:val="000000"/>
          <w:sz w:val="32"/>
          <w:szCs w:val="32"/>
        </w:rPr>
        <w:t>2019</w:t>
      </w:r>
      <w:r>
        <w:rPr>
          <w:rFonts w:ascii="??_GB2312" w:eastAsia="Times New Roman" w:hAnsi="宋体"/>
          <w:color w:val="000000"/>
          <w:sz w:val="32"/>
          <w:szCs w:val="32"/>
        </w:rPr>
        <w:t>年公务用车运行维护费</w:t>
      </w:r>
      <w:r>
        <w:rPr>
          <w:rFonts w:ascii="??_GB2312" w:eastAsia="Times New Roman" w:hAnsi="宋体"/>
          <w:color w:val="000000"/>
          <w:sz w:val="32"/>
          <w:szCs w:val="32"/>
        </w:rPr>
        <w:t>480400</w:t>
      </w:r>
      <w:r>
        <w:rPr>
          <w:rFonts w:ascii="??_GB2312" w:eastAsia="Times New Roman" w:hAnsi="宋体"/>
          <w:color w:val="000000"/>
          <w:sz w:val="32"/>
          <w:szCs w:val="32"/>
        </w:rPr>
        <w:t>元比</w:t>
      </w:r>
      <w:r>
        <w:rPr>
          <w:rFonts w:ascii="??_GB2312" w:eastAsia="Times New Roman" w:hAnsi="宋体"/>
          <w:color w:val="000000"/>
          <w:sz w:val="32"/>
          <w:szCs w:val="32"/>
        </w:rPr>
        <w:t>2018</w:t>
      </w:r>
      <w:r>
        <w:rPr>
          <w:rFonts w:ascii="??_GB2312" w:eastAsia="Times New Roman" w:hAnsi="宋体"/>
          <w:color w:val="000000"/>
          <w:sz w:val="32"/>
          <w:szCs w:val="32"/>
        </w:rPr>
        <w:t>年增加</w:t>
      </w:r>
      <w:r>
        <w:rPr>
          <w:rFonts w:ascii="??_GB2312" w:eastAsia="Times New Roman" w:hAnsi="宋体"/>
          <w:color w:val="000000"/>
          <w:sz w:val="32"/>
          <w:szCs w:val="32"/>
        </w:rPr>
        <w:t>4881.59</w:t>
      </w:r>
      <w:r>
        <w:rPr>
          <w:rFonts w:ascii="??_GB2312" w:eastAsia="Times New Roman" w:hAnsi="宋体"/>
          <w:color w:val="000000"/>
          <w:sz w:val="32"/>
          <w:szCs w:val="32"/>
        </w:rPr>
        <w:t>元，原因是下乡调研、视察、扶贫任务增加，整体上公车运行维护费在可控范围。</w:t>
      </w:r>
      <w:r>
        <w:rPr>
          <w:rFonts w:ascii="??_GB2312" w:eastAsia="Times New Roman" w:hAnsi="宋体"/>
          <w:color w:val="000000"/>
          <w:sz w:val="32"/>
          <w:szCs w:val="32"/>
        </w:rPr>
        <w:t>2018</w:t>
      </w:r>
      <w:r>
        <w:rPr>
          <w:rFonts w:ascii="??_GB2312" w:eastAsia="Times New Roman" w:hAnsi="宋体"/>
          <w:color w:val="000000"/>
          <w:sz w:val="32"/>
          <w:szCs w:val="32"/>
        </w:rPr>
        <w:t>年公务用车运行维护费</w:t>
      </w:r>
      <w:r>
        <w:rPr>
          <w:rFonts w:ascii="??_GB2312" w:eastAsia="Times New Roman"/>
          <w:color w:val="000000"/>
          <w:sz w:val="32"/>
          <w:szCs w:val="32"/>
        </w:rPr>
        <w:t>475518.41</w:t>
      </w:r>
      <w:r>
        <w:rPr>
          <w:rFonts w:ascii="??_GB2312" w:eastAsia="Times New Roman"/>
          <w:color w:val="000000"/>
          <w:sz w:val="32"/>
          <w:szCs w:val="32"/>
        </w:rPr>
        <w:t>元比</w:t>
      </w:r>
      <w:r>
        <w:rPr>
          <w:rFonts w:ascii="??_GB2312" w:eastAsia="Times New Roman"/>
          <w:color w:val="000000"/>
          <w:sz w:val="32"/>
          <w:szCs w:val="32"/>
        </w:rPr>
        <w:t>2017</w:t>
      </w:r>
      <w:r>
        <w:rPr>
          <w:rFonts w:ascii="??_GB2312" w:eastAsia="Times New Roman"/>
          <w:color w:val="000000"/>
          <w:sz w:val="32"/>
          <w:szCs w:val="32"/>
        </w:rPr>
        <w:t>年减少</w:t>
      </w:r>
      <w:r>
        <w:rPr>
          <w:rFonts w:ascii="??_GB2312" w:eastAsia="Times New Roman"/>
          <w:color w:val="000000"/>
          <w:sz w:val="32"/>
          <w:szCs w:val="32"/>
        </w:rPr>
        <w:t>14966.9</w:t>
      </w:r>
      <w:r>
        <w:rPr>
          <w:rFonts w:ascii="??_GB2312" w:eastAsia="Times New Roman"/>
          <w:color w:val="000000"/>
          <w:sz w:val="32"/>
          <w:szCs w:val="32"/>
        </w:rPr>
        <w:t>元，</w:t>
      </w:r>
      <w:r>
        <w:rPr>
          <w:rFonts w:ascii="??_GB2312" w:eastAsia="Times New Roman" w:hAnsi="宋体"/>
          <w:color w:val="000000"/>
          <w:sz w:val="32"/>
          <w:szCs w:val="32"/>
        </w:rPr>
        <w:t>2017</w:t>
      </w:r>
      <w:r>
        <w:rPr>
          <w:rFonts w:ascii="??_GB2312" w:eastAsia="Times New Roman" w:hAnsi="宋体"/>
          <w:color w:val="000000"/>
          <w:sz w:val="32"/>
          <w:szCs w:val="32"/>
        </w:rPr>
        <w:t>公务用车运行维护费</w:t>
      </w:r>
      <w:r>
        <w:rPr>
          <w:rFonts w:ascii="??_GB2312" w:eastAsia="Times New Roman" w:hAnsi="宋体"/>
          <w:color w:val="000000"/>
          <w:sz w:val="32"/>
          <w:szCs w:val="32"/>
        </w:rPr>
        <w:t>490485.31</w:t>
      </w:r>
      <w:r>
        <w:rPr>
          <w:rFonts w:ascii="??_GB2312" w:eastAsia="Times New Roman" w:hAnsi="宋体"/>
          <w:color w:val="000000"/>
          <w:sz w:val="32"/>
          <w:szCs w:val="32"/>
        </w:rPr>
        <w:t>元比</w:t>
      </w:r>
      <w:r>
        <w:rPr>
          <w:rFonts w:ascii="??_GB2312" w:eastAsia="Times New Roman" w:hAnsi="宋体"/>
          <w:color w:val="000000"/>
          <w:sz w:val="32"/>
          <w:szCs w:val="32"/>
        </w:rPr>
        <w:t>2016</w:t>
      </w:r>
      <w:r>
        <w:rPr>
          <w:rFonts w:ascii="??_GB2312" w:eastAsia="Times New Roman" w:hAnsi="宋体"/>
          <w:color w:val="000000"/>
          <w:sz w:val="32"/>
          <w:szCs w:val="32"/>
        </w:rPr>
        <w:t>年同期</w:t>
      </w:r>
      <w:r>
        <w:rPr>
          <w:rFonts w:ascii="??_GB2312" w:eastAsia="Times New Roman" w:hAnsi="宋体"/>
          <w:color w:val="000000"/>
          <w:sz w:val="32"/>
          <w:szCs w:val="32"/>
        </w:rPr>
        <w:t>726309.77</w:t>
      </w:r>
      <w:r>
        <w:rPr>
          <w:rFonts w:ascii="??_GB2312" w:eastAsia="Times New Roman" w:hAnsi="宋体"/>
          <w:color w:val="000000"/>
          <w:sz w:val="32"/>
          <w:szCs w:val="32"/>
        </w:rPr>
        <w:t>元减少</w:t>
      </w:r>
      <w:r>
        <w:rPr>
          <w:rFonts w:ascii="??_GB2312" w:eastAsia="Times New Roman" w:hAnsi="宋体"/>
          <w:color w:val="000000"/>
          <w:sz w:val="32"/>
          <w:szCs w:val="32"/>
        </w:rPr>
        <w:t>235824.46</w:t>
      </w:r>
      <w:r>
        <w:rPr>
          <w:rFonts w:ascii="??_GB2312" w:eastAsia="Times New Roman" w:hAnsi="宋体"/>
          <w:color w:val="000000"/>
          <w:sz w:val="32"/>
          <w:szCs w:val="32"/>
        </w:rPr>
        <w:t>元</w:t>
      </w:r>
      <w:r>
        <w:rPr>
          <w:rFonts w:ascii="??_GB2312" w:eastAsia="Times New Roman" w:hAnsi="宋体"/>
          <w:color w:val="000000"/>
          <w:kern w:val="0"/>
          <w:sz w:val="32"/>
          <w:szCs w:val="32"/>
        </w:rPr>
        <w:t>。</w:t>
      </w:r>
      <w:r>
        <w:rPr>
          <w:rFonts w:ascii="??_GB2312" w:eastAsia="Times New Roman" w:hAnsi="宋体"/>
          <w:color w:val="000000"/>
          <w:kern w:val="0"/>
          <w:sz w:val="32"/>
          <w:szCs w:val="32"/>
        </w:rPr>
        <w:t>2016</w:t>
      </w:r>
      <w:r>
        <w:rPr>
          <w:rFonts w:ascii="??_GB2312" w:eastAsia="Times New Roman" w:hAnsi="宋体"/>
          <w:color w:val="000000"/>
          <w:kern w:val="0"/>
          <w:sz w:val="32"/>
          <w:szCs w:val="32"/>
        </w:rPr>
        <w:t>年</w:t>
      </w:r>
      <w:r>
        <w:rPr>
          <w:rFonts w:ascii="??_GB2312" w:eastAsia="Times New Roman" w:hAnsi="宋体"/>
          <w:color w:val="000000"/>
          <w:sz w:val="32"/>
          <w:szCs w:val="32"/>
        </w:rPr>
        <w:t>公务用车运行维护费</w:t>
      </w:r>
      <w:r>
        <w:rPr>
          <w:rFonts w:ascii="??_GB2312" w:eastAsia="Times New Roman" w:hAnsi="宋体"/>
          <w:color w:val="000000"/>
          <w:sz w:val="32"/>
          <w:szCs w:val="32"/>
        </w:rPr>
        <w:t>723562.76</w:t>
      </w:r>
      <w:r>
        <w:rPr>
          <w:rFonts w:ascii="??_GB2312" w:eastAsia="Times New Roman" w:hAnsi="宋体"/>
          <w:color w:val="000000"/>
          <w:sz w:val="32"/>
          <w:szCs w:val="32"/>
        </w:rPr>
        <w:t>元比</w:t>
      </w:r>
      <w:r>
        <w:rPr>
          <w:rFonts w:ascii="??_GB2312" w:eastAsia="Times New Roman" w:hAnsi="宋体"/>
          <w:color w:val="000000"/>
          <w:sz w:val="32"/>
          <w:szCs w:val="32"/>
        </w:rPr>
        <w:t>2015</w:t>
      </w:r>
      <w:r>
        <w:rPr>
          <w:rFonts w:ascii="??_GB2312" w:eastAsia="Times New Roman" w:hAnsi="宋体"/>
          <w:color w:val="000000"/>
          <w:sz w:val="32"/>
          <w:szCs w:val="32"/>
        </w:rPr>
        <w:t>年同期</w:t>
      </w:r>
      <w:r>
        <w:rPr>
          <w:rFonts w:ascii="??_GB2312" w:eastAsia="Times New Roman" w:hAnsi="宋体"/>
          <w:color w:val="000000"/>
          <w:sz w:val="32"/>
          <w:szCs w:val="32"/>
        </w:rPr>
        <w:t>726309.77</w:t>
      </w:r>
      <w:r>
        <w:rPr>
          <w:rFonts w:ascii="??_GB2312" w:eastAsia="Times New Roman" w:hAnsi="宋体"/>
          <w:color w:val="000000"/>
          <w:sz w:val="32"/>
          <w:szCs w:val="32"/>
        </w:rPr>
        <w:t>元减少</w:t>
      </w:r>
      <w:r>
        <w:rPr>
          <w:rFonts w:ascii="??_GB2312" w:eastAsia="Times New Roman" w:hAnsi="宋体"/>
          <w:color w:val="000000"/>
          <w:sz w:val="32"/>
          <w:szCs w:val="32"/>
        </w:rPr>
        <w:t>2747.01</w:t>
      </w:r>
      <w:r>
        <w:rPr>
          <w:rFonts w:ascii="??_GB2312" w:eastAsia="Times New Roman" w:hAnsi="宋体"/>
          <w:color w:val="000000"/>
          <w:sz w:val="32"/>
          <w:szCs w:val="32"/>
        </w:rPr>
        <w:t>元</w:t>
      </w:r>
      <w:r>
        <w:rPr>
          <w:rFonts w:ascii="??_GB2312" w:eastAsia="Times New Roman" w:hAnsi="宋体"/>
          <w:color w:val="000000"/>
          <w:kern w:val="0"/>
          <w:sz w:val="32"/>
          <w:szCs w:val="32"/>
        </w:rPr>
        <w:t>。</w:t>
      </w:r>
      <w:r>
        <w:rPr>
          <w:rFonts w:ascii="??_GB2312" w:eastAsia="Times New Roman" w:hAnsi="宋体"/>
          <w:color w:val="000000"/>
          <w:kern w:val="0"/>
          <w:sz w:val="32"/>
          <w:szCs w:val="32"/>
        </w:rPr>
        <w:t>2012</w:t>
      </w:r>
      <w:r>
        <w:rPr>
          <w:rFonts w:ascii="??_GB2312" w:eastAsia="Times New Roman" w:hAnsi="宋体"/>
          <w:color w:val="000000"/>
          <w:kern w:val="0"/>
          <w:sz w:val="32"/>
          <w:szCs w:val="32"/>
        </w:rPr>
        <w:t>年</w:t>
      </w:r>
      <w:r>
        <w:rPr>
          <w:rFonts w:ascii="??_GB2312" w:eastAsia="Times New Roman" w:hAnsi="宋体"/>
          <w:color w:val="000000"/>
          <w:kern w:val="0"/>
          <w:sz w:val="32"/>
          <w:szCs w:val="32"/>
        </w:rPr>
        <w:t>13</w:t>
      </w:r>
      <w:r>
        <w:rPr>
          <w:rFonts w:ascii="??_GB2312" w:eastAsia="Times New Roman" w:hAnsi="宋体"/>
          <w:color w:val="000000"/>
          <w:kern w:val="0"/>
          <w:sz w:val="32"/>
          <w:szCs w:val="32"/>
        </w:rPr>
        <w:t>台车，车辆运行费</w:t>
      </w:r>
      <w:r>
        <w:rPr>
          <w:rFonts w:ascii="??_GB2312" w:eastAsia="Times New Roman" w:hAnsi="宋体"/>
          <w:color w:val="000000"/>
          <w:kern w:val="0"/>
          <w:sz w:val="32"/>
          <w:szCs w:val="32"/>
        </w:rPr>
        <w:t>132</w:t>
      </w:r>
      <w:r>
        <w:rPr>
          <w:rFonts w:ascii="??_GB2312" w:eastAsia="Times New Roman" w:hAnsi="宋体"/>
          <w:color w:val="000000"/>
          <w:kern w:val="0"/>
          <w:sz w:val="32"/>
          <w:szCs w:val="32"/>
        </w:rPr>
        <w:t>万，每台车平均</w:t>
      </w:r>
      <w:r>
        <w:rPr>
          <w:rFonts w:ascii="??_GB2312" w:eastAsia="Times New Roman" w:hAnsi="宋体"/>
          <w:color w:val="000000"/>
          <w:kern w:val="0"/>
          <w:sz w:val="32"/>
          <w:szCs w:val="32"/>
        </w:rPr>
        <w:t>10</w:t>
      </w:r>
      <w:r>
        <w:rPr>
          <w:rFonts w:ascii="??_GB2312" w:eastAsia="Times New Roman" w:hAnsi="宋体"/>
          <w:color w:val="000000"/>
          <w:kern w:val="0"/>
          <w:sz w:val="32"/>
          <w:szCs w:val="32"/>
        </w:rPr>
        <w:t>万元以上；</w:t>
      </w:r>
      <w:r>
        <w:rPr>
          <w:rFonts w:ascii="??_GB2312" w:eastAsia="Times New Roman" w:hAnsi="宋体"/>
          <w:color w:val="000000"/>
          <w:kern w:val="0"/>
          <w:sz w:val="32"/>
          <w:szCs w:val="32"/>
        </w:rPr>
        <w:t>2013</w:t>
      </w:r>
      <w:r>
        <w:rPr>
          <w:rFonts w:ascii="??_GB2312" w:eastAsia="Times New Roman" w:hAnsi="宋体"/>
          <w:color w:val="000000"/>
          <w:kern w:val="0"/>
          <w:sz w:val="32"/>
          <w:szCs w:val="32"/>
        </w:rPr>
        <w:t>年</w:t>
      </w:r>
      <w:r>
        <w:rPr>
          <w:rFonts w:ascii="??_GB2312" w:eastAsia="Times New Roman" w:hAnsi="宋体"/>
          <w:color w:val="000000"/>
          <w:kern w:val="0"/>
          <w:sz w:val="32"/>
          <w:szCs w:val="32"/>
        </w:rPr>
        <w:t>17</w:t>
      </w:r>
      <w:r>
        <w:rPr>
          <w:rFonts w:ascii="??_GB2312" w:eastAsia="Times New Roman" w:hAnsi="宋体"/>
          <w:color w:val="000000"/>
          <w:kern w:val="0"/>
          <w:sz w:val="32"/>
          <w:szCs w:val="32"/>
        </w:rPr>
        <w:t>台车，车辆运行费</w:t>
      </w:r>
      <w:r>
        <w:rPr>
          <w:rFonts w:ascii="??_GB2312" w:eastAsia="Times New Roman" w:hAnsi="宋体"/>
          <w:color w:val="000000"/>
          <w:kern w:val="0"/>
          <w:sz w:val="32"/>
          <w:szCs w:val="32"/>
        </w:rPr>
        <w:t>115</w:t>
      </w:r>
      <w:r>
        <w:rPr>
          <w:rFonts w:ascii="??_GB2312" w:eastAsia="Times New Roman" w:hAnsi="宋体"/>
          <w:color w:val="000000"/>
          <w:kern w:val="0"/>
          <w:sz w:val="32"/>
          <w:szCs w:val="32"/>
        </w:rPr>
        <w:t>万，每台车平均</w:t>
      </w:r>
      <w:r>
        <w:rPr>
          <w:rFonts w:ascii="??_GB2312" w:eastAsia="Times New Roman" w:hAnsi="宋体"/>
          <w:color w:val="000000"/>
          <w:kern w:val="0"/>
          <w:sz w:val="32"/>
          <w:szCs w:val="32"/>
        </w:rPr>
        <w:t>5.6</w:t>
      </w:r>
      <w:r>
        <w:rPr>
          <w:rFonts w:ascii="??_GB2312" w:eastAsia="Times New Roman" w:hAnsi="宋体"/>
          <w:color w:val="000000"/>
          <w:kern w:val="0"/>
          <w:sz w:val="32"/>
          <w:szCs w:val="32"/>
        </w:rPr>
        <w:t>万元；</w:t>
      </w:r>
      <w:r>
        <w:rPr>
          <w:rFonts w:ascii="??_GB2312" w:eastAsia="Times New Roman" w:hAnsi="宋体"/>
          <w:color w:val="000000"/>
          <w:kern w:val="0"/>
          <w:sz w:val="32"/>
          <w:szCs w:val="32"/>
        </w:rPr>
        <w:t>2014</w:t>
      </w:r>
      <w:r>
        <w:rPr>
          <w:rFonts w:ascii="??_GB2312" w:eastAsia="Times New Roman" w:hAnsi="宋体"/>
          <w:color w:val="000000"/>
          <w:kern w:val="0"/>
          <w:sz w:val="32"/>
          <w:szCs w:val="32"/>
        </w:rPr>
        <w:t>年车辆运行费</w:t>
      </w:r>
      <w:r>
        <w:rPr>
          <w:rFonts w:ascii="??_GB2312" w:eastAsia="Times New Roman" w:hAnsi="宋体"/>
          <w:color w:val="000000"/>
          <w:kern w:val="0"/>
          <w:sz w:val="32"/>
          <w:szCs w:val="32"/>
        </w:rPr>
        <w:t>77</w:t>
      </w:r>
      <w:r>
        <w:rPr>
          <w:rFonts w:ascii="??_GB2312" w:eastAsia="Times New Roman" w:hAnsi="宋体"/>
          <w:color w:val="000000"/>
          <w:kern w:val="0"/>
          <w:sz w:val="32"/>
          <w:szCs w:val="32"/>
        </w:rPr>
        <w:t>万元，每台车只有</w:t>
      </w:r>
      <w:r>
        <w:rPr>
          <w:rFonts w:ascii="??_GB2312" w:eastAsia="Times New Roman" w:hAnsi="宋体"/>
          <w:color w:val="000000"/>
          <w:kern w:val="0"/>
          <w:sz w:val="32"/>
          <w:szCs w:val="32"/>
        </w:rPr>
        <w:t>4.3</w:t>
      </w:r>
      <w:r>
        <w:rPr>
          <w:rFonts w:ascii="??_GB2312" w:eastAsia="Times New Roman" w:hAnsi="宋体"/>
          <w:color w:val="000000"/>
          <w:kern w:val="0"/>
          <w:sz w:val="32"/>
          <w:szCs w:val="32"/>
        </w:rPr>
        <w:t>万元；</w:t>
      </w:r>
      <w:r>
        <w:rPr>
          <w:rFonts w:ascii="??_GB2312" w:eastAsia="Times New Roman" w:hAnsi="宋体"/>
          <w:color w:val="000000"/>
          <w:kern w:val="0"/>
          <w:sz w:val="32"/>
          <w:szCs w:val="32"/>
        </w:rPr>
        <w:t>2015</w:t>
      </w:r>
      <w:r>
        <w:rPr>
          <w:rFonts w:ascii="??_GB2312" w:eastAsia="Times New Roman" w:hAnsi="宋体"/>
          <w:color w:val="000000"/>
          <w:kern w:val="0"/>
          <w:sz w:val="32"/>
          <w:szCs w:val="32"/>
        </w:rPr>
        <w:t>年车辆运行费</w:t>
      </w:r>
      <w:r>
        <w:rPr>
          <w:rFonts w:ascii="??_GB2312" w:eastAsia="Times New Roman" w:hAnsi="宋体"/>
          <w:color w:val="000000"/>
          <w:kern w:val="0"/>
          <w:sz w:val="32"/>
          <w:szCs w:val="32"/>
        </w:rPr>
        <w:t>72</w:t>
      </w:r>
      <w:r>
        <w:rPr>
          <w:rFonts w:ascii="??_GB2312" w:eastAsia="Times New Roman" w:hAnsi="宋体"/>
          <w:color w:val="000000"/>
          <w:kern w:val="0"/>
          <w:sz w:val="32"/>
          <w:szCs w:val="32"/>
        </w:rPr>
        <w:t>万元，比</w:t>
      </w:r>
      <w:r>
        <w:rPr>
          <w:rFonts w:ascii="??_GB2312" w:eastAsia="Times New Roman" w:hAnsi="宋体"/>
          <w:color w:val="000000"/>
          <w:kern w:val="0"/>
          <w:sz w:val="32"/>
          <w:szCs w:val="32"/>
        </w:rPr>
        <w:t>2014</w:t>
      </w:r>
      <w:r>
        <w:rPr>
          <w:rFonts w:ascii="??_GB2312" w:eastAsia="Times New Roman" w:hAnsi="宋体"/>
          <w:color w:val="000000"/>
          <w:kern w:val="0"/>
          <w:sz w:val="32"/>
          <w:szCs w:val="32"/>
        </w:rPr>
        <w:t>年下降</w:t>
      </w:r>
      <w:r>
        <w:rPr>
          <w:rFonts w:ascii="??_GB2312" w:eastAsia="Times New Roman" w:hAnsi="宋体"/>
          <w:color w:val="000000"/>
          <w:kern w:val="0"/>
          <w:sz w:val="32"/>
          <w:szCs w:val="32"/>
        </w:rPr>
        <w:t>5</w:t>
      </w:r>
      <w:r>
        <w:rPr>
          <w:rFonts w:ascii="??_GB2312" w:eastAsia="Times New Roman" w:hAnsi="宋体"/>
          <w:color w:val="000000"/>
          <w:kern w:val="0"/>
          <w:sz w:val="32"/>
          <w:szCs w:val="32"/>
        </w:rPr>
        <w:t>万元；</w:t>
      </w:r>
      <w:r>
        <w:rPr>
          <w:rFonts w:ascii="??_GB2312" w:eastAsia="Times New Roman" w:hAnsi="宋体"/>
          <w:color w:val="000000"/>
          <w:kern w:val="0"/>
          <w:sz w:val="32"/>
          <w:szCs w:val="32"/>
        </w:rPr>
        <w:t>2016</w:t>
      </w:r>
      <w:r>
        <w:rPr>
          <w:rFonts w:ascii="??_GB2312" w:eastAsia="Times New Roman" w:hAnsi="宋体"/>
          <w:color w:val="000000"/>
          <w:kern w:val="0"/>
          <w:sz w:val="32"/>
          <w:szCs w:val="32"/>
        </w:rPr>
        <w:t>年全市公车改革，市政协机关保留</w:t>
      </w:r>
      <w:r>
        <w:rPr>
          <w:rFonts w:ascii="??_GB2312" w:eastAsia="Times New Roman" w:hAnsi="宋体"/>
          <w:color w:val="000000"/>
          <w:kern w:val="0"/>
          <w:sz w:val="32"/>
          <w:szCs w:val="32"/>
        </w:rPr>
        <w:t>7</w:t>
      </w:r>
      <w:r>
        <w:rPr>
          <w:rFonts w:ascii="??_GB2312" w:eastAsia="Times New Roman" w:hAnsi="宋体"/>
          <w:color w:val="000000"/>
          <w:kern w:val="0"/>
          <w:sz w:val="32"/>
          <w:szCs w:val="32"/>
        </w:rPr>
        <w:t>台公务用车。</w:t>
      </w:r>
    </w:p>
    <w:p w:rsidR="006D2A06" w:rsidRDefault="006D2A06">
      <w:pPr>
        <w:widowControl/>
        <w:shd w:val="clear" w:color="auto" w:fill="FFFFFF"/>
        <w:spacing w:line="600" w:lineRule="atLeast"/>
        <w:ind w:firstLine="480"/>
        <w:rPr>
          <w:rFonts w:ascii="??_GB2312" w:eastAsia="Times New Roman" w:hAnsi="宋体"/>
          <w:color w:val="000000"/>
          <w:kern w:val="0"/>
          <w:szCs w:val="21"/>
        </w:rPr>
      </w:pPr>
      <w:r>
        <w:rPr>
          <w:rFonts w:ascii="??_GB2312" w:eastAsia="Times New Roman" w:hAnsi="宋体"/>
          <w:color w:val="000000"/>
          <w:kern w:val="0"/>
          <w:sz w:val="32"/>
          <w:szCs w:val="32"/>
        </w:rPr>
        <w:t>（三）加强机关建设，进一步凝聚正能量。一是实行物业管理。机关物业管理实行服务外包，区分权责，机关物业维修质量和服务水平明显提高。二是加强食堂管理，优化餐饮服务。不断创新探索食堂管理办法，明确食堂管理人员、采买人员、厨师职能，坚持食堂例会制，加强成本核算，对食堂进行了维修改造，增添和更换了一批新设备，优化了食堂环境，确保了食堂的正常运转和优质服务。三是机关环境进一步改善。对两栋办公楼的屋顶进行了防漏维修；督促机关事务管理处加强电路改造，解决了电压不稳问题；不断完善老干学习室、阅览室、健身房等功能用房设施设备，丰富了干职工业余文化生活；对两栋办公楼的视频监控系统进行了升级改造，加强了安全保障；粉刷两栋办公楼公共区域的墙面，更换办公楼公共区域及会议室的照明灯光，增加更换办公楼的花卉及品种，美化了办公楼环境；新建了消防控制室和微型消防站，进一步确保了机关消防安全。</w:t>
      </w:r>
    </w:p>
    <w:p w:rsidR="006D2A06" w:rsidRDefault="006D2A06">
      <w:pPr>
        <w:widowControl/>
        <w:shd w:val="clear" w:color="auto" w:fill="FFFFFF"/>
        <w:spacing w:line="450" w:lineRule="atLeast"/>
        <w:ind w:firstLine="480"/>
        <w:rPr>
          <w:rFonts w:ascii="??_GB2312" w:eastAsia="Times New Roman" w:hAnsi="宋体"/>
          <w:b/>
          <w:color w:val="000000"/>
          <w:kern w:val="0"/>
          <w:szCs w:val="21"/>
        </w:rPr>
      </w:pPr>
      <w:r>
        <w:rPr>
          <w:rFonts w:ascii="??_GB2312" w:eastAsia="Times New Roman" w:hAnsi="宋体"/>
          <w:b/>
          <w:color w:val="000000"/>
          <w:kern w:val="0"/>
          <w:sz w:val="36"/>
          <w:szCs w:val="36"/>
        </w:rPr>
        <w:t>四、存在的主要问题</w:t>
      </w:r>
    </w:p>
    <w:p w:rsidR="006D2A06" w:rsidRDefault="006D2A06" w:rsidP="007F188B">
      <w:pPr>
        <w:widowControl/>
        <w:ind w:firstLineChars="200" w:firstLine="31680"/>
        <w:rPr>
          <w:rFonts w:ascii="??_GB2312" w:eastAsia="Times New Roman" w:hAnsi="宋体" w:cs="宋体"/>
          <w:color w:val="000000"/>
          <w:kern w:val="0"/>
          <w:sz w:val="32"/>
          <w:szCs w:val="32"/>
        </w:rPr>
      </w:pPr>
      <w:r>
        <w:rPr>
          <w:rFonts w:ascii="??_GB2312" w:eastAsia="Times New Roman" w:hAnsi="宋体" w:cs="宋体"/>
          <w:color w:val="000000"/>
          <w:kern w:val="0"/>
          <w:sz w:val="32"/>
          <w:szCs w:val="32"/>
        </w:rPr>
        <w:t>（一）没有定期清理往来款项。三年以上的其他应收和其他应付款较多，需要建立健全往来资金定期清理机制，切实加强往来资金管理，每年至少进行一次检查清理，并及时处理，不长期挂账。</w:t>
      </w:r>
    </w:p>
    <w:p w:rsidR="006D2A06" w:rsidRDefault="006D2A06" w:rsidP="007F188B">
      <w:pPr>
        <w:widowControl/>
        <w:ind w:firstLineChars="200" w:firstLine="31680"/>
        <w:rPr>
          <w:rFonts w:ascii="??_GB2312" w:eastAsia="Times New Roman" w:hAnsi="宋体" w:cs="宋体"/>
          <w:color w:val="000000"/>
          <w:kern w:val="0"/>
          <w:sz w:val="24"/>
        </w:rPr>
      </w:pPr>
      <w:r>
        <w:rPr>
          <w:rFonts w:ascii="??_GB2312" w:eastAsia="Times New Roman" w:hAnsi="宋体" w:cs="宋体"/>
          <w:color w:val="000000"/>
          <w:kern w:val="0"/>
          <w:sz w:val="32"/>
          <w:szCs w:val="32"/>
        </w:rPr>
        <w:t>（二）固定资产管理有待进一步规范。虽然对每年新增固定资产进行了登记，但未按相关要求对所有固定资产进行盘点清查，未进行账实核对，资产管理严谨性程度不够，有待进一步规范管理。</w:t>
      </w:r>
    </w:p>
    <w:p w:rsidR="006D2A06" w:rsidRDefault="006D2A06" w:rsidP="007F188B">
      <w:pPr>
        <w:widowControl/>
        <w:ind w:firstLineChars="200" w:firstLine="31680"/>
        <w:rPr>
          <w:rFonts w:ascii="??_GB2312" w:eastAsia="Times New Roman" w:hAnsi="宋体" w:cs="宋体"/>
          <w:color w:val="000000"/>
          <w:kern w:val="0"/>
          <w:sz w:val="24"/>
        </w:rPr>
      </w:pPr>
      <w:r>
        <w:rPr>
          <w:rFonts w:ascii="??_GB2312" w:eastAsia="Times New Roman" w:hAnsi="宋体" w:cs="宋体"/>
          <w:color w:val="000000"/>
          <w:kern w:val="0"/>
          <w:sz w:val="32"/>
          <w:szCs w:val="32"/>
        </w:rPr>
        <w:t>（三）三公经费管理有待进一步加强。</w:t>
      </w:r>
      <w:r>
        <w:rPr>
          <w:rFonts w:ascii="??_GB2312" w:eastAsia="Times New Roman" w:hAnsi="宋体" w:cs="宋体"/>
          <w:color w:val="000000"/>
          <w:kern w:val="0"/>
          <w:sz w:val="32"/>
          <w:szCs w:val="32"/>
        </w:rPr>
        <w:t>2019</w:t>
      </w:r>
      <w:r>
        <w:rPr>
          <w:rFonts w:ascii="??_GB2312" w:eastAsia="Times New Roman" w:hAnsi="宋体" w:cs="宋体"/>
          <w:color w:val="000000"/>
          <w:kern w:val="0"/>
          <w:sz w:val="32"/>
          <w:szCs w:val="32"/>
        </w:rPr>
        <w:t>年三公经费虽然下降，但在管理上仍需进一步规范化、制度化、程序化。一些公务接待的对象存在不明确现象，公务接待附件清单、内容不全。</w:t>
      </w:r>
    </w:p>
    <w:p w:rsidR="006D2A06" w:rsidRDefault="006D2A06">
      <w:pPr>
        <w:widowControl/>
        <w:spacing w:line="450" w:lineRule="atLeast"/>
        <w:ind w:firstLine="480"/>
        <w:rPr>
          <w:rFonts w:ascii="??_GB2312" w:eastAsia="Times New Roman" w:hAnsi="宋体"/>
          <w:b/>
          <w:color w:val="000000"/>
          <w:kern w:val="0"/>
          <w:szCs w:val="21"/>
        </w:rPr>
      </w:pPr>
      <w:r>
        <w:rPr>
          <w:rFonts w:ascii="??_GB2312" w:eastAsia="Times New Roman" w:hAnsi="宋体"/>
          <w:b/>
          <w:color w:val="000000"/>
          <w:kern w:val="0"/>
          <w:sz w:val="36"/>
          <w:szCs w:val="36"/>
        </w:rPr>
        <w:t>五、意见建议</w:t>
      </w:r>
    </w:p>
    <w:p w:rsidR="006D2A06" w:rsidRDefault="006D2A06">
      <w:pPr>
        <w:widowControl/>
        <w:spacing w:line="450" w:lineRule="atLeast"/>
        <w:ind w:firstLine="480"/>
        <w:rPr>
          <w:rFonts w:ascii="??_GB2312" w:eastAsia="Times New Roman" w:hAnsi="宋体"/>
          <w:color w:val="000000"/>
          <w:kern w:val="0"/>
          <w:szCs w:val="21"/>
        </w:rPr>
      </w:pPr>
      <w:r>
        <w:rPr>
          <w:rFonts w:ascii="??_GB2312" w:eastAsia="Times New Roman" w:hAnsi="宋体"/>
          <w:color w:val="000000"/>
          <w:kern w:val="0"/>
          <w:sz w:val="32"/>
          <w:szCs w:val="32"/>
        </w:rPr>
        <w:t>（一）严格执行财务制度。机关进一步建立健全财务管理制度，办公室、各委室认真对照机关财务管理制度，严格执行并落实。</w:t>
      </w:r>
    </w:p>
    <w:p w:rsidR="006D2A06" w:rsidRDefault="006D2A06">
      <w:pPr>
        <w:widowControl/>
        <w:spacing w:line="450" w:lineRule="atLeast"/>
        <w:ind w:firstLine="480"/>
        <w:rPr>
          <w:rFonts w:ascii="??_GB2312" w:eastAsia="Times New Roman" w:hAnsi="宋体"/>
          <w:color w:val="000000"/>
          <w:kern w:val="0"/>
          <w:szCs w:val="21"/>
        </w:rPr>
      </w:pPr>
      <w:r>
        <w:rPr>
          <w:rFonts w:ascii="??_GB2312" w:eastAsia="Times New Roman" w:hAnsi="宋体"/>
          <w:color w:val="000000"/>
          <w:kern w:val="0"/>
          <w:sz w:val="32"/>
          <w:szCs w:val="32"/>
        </w:rPr>
        <w:t>（二）完善财务审批和会审联签制度。办公室、各委室报账员严格按照财务审批制度进行报账，并建立好相关台账，各类凭证要真实、规范。财务室需进行认真审核，剔除不合规的发票，对发票及金额进行严格把关。加强财务监督和管理，各类报账发票需经会审联签审核盖章后方能生效。</w:t>
      </w:r>
    </w:p>
    <w:p w:rsidR="006D2A06" w:rsidRDefault="006D2A06">
      <w:pPr>
        <w:widowControl/>
        <w:spacing w:line="450" w:lineRule="atLeast"/>
        <w:ind w:firstLine="480"/>
        <w:rPr>
          <w:rFonts w:ascii="??_GB2312" w:eastAsia="Times New Roman" w:hAnsi="宋体"/>
          <w:color w:val="000000"/>
          <w:kern w:val="0"/>
          <w:szCs w:val="21"/>
        </w:rPr>
      </w:pPr>
      <w:r>
        <w:rPr>
          <w:rFonts w:ascii="??_GB2312" w:eastAsia="Times New Roman" w:hAnsi="宋体"/>
          <w:color w:val="000000"/>
          <w:kern w:val="0"/>
          <w:sz w:val="32"/>
          <w:szCs w:val="32"/>
        </w:rPr>
        <w:t>（三）提高开源节流力度。在完善内部管理，做到</w:t>
      </w:r>
      <w:r>
        <w:rPr>
          <w:rFonts w:ascii="??_GB2312" w:eastAsia="Times New Roman" w:hAnsi="宋体"/>
          <w:color w:val="000000"/>
          <w:kern w:val="0"/>
          <w:sz w:val="32"/>
          <w:szCs w:val="32"/>
        </w:rPr>
        <w:t>“</w:t>
      </w:r>
      <w:r>
        <w:rPr>
          <w:rFonts w:ascii="??_GB2312" w:eastAsia="Times New Roman" w:hAnsi="宋体"/>
          <w:color w:val="000000"/>
          <w:kern w:val="0"/>
          <w:sz w:val="32"/>
          <w:szCs w:val="32"/>
        </w:rPr>
        <w:t>节流</w:t>
      </w:r>
      <w:r>
        <w:rPr>
          <w:rFonts w:ascii="??_GB2312" w:eastAsia="Times New Roman" w:hAnsi="宋体"/>
          <w:color w:val="000000"/>
          <w:kern w:val="0"/>
          <w:sz w:val="32"/>
          <w:szCs w:val="32"/>
        </w:rPr>
        <w:t>”</w:t>
      </w:r>
      <w:r>
        <w:rPr>
          <w:rFonts w:ascii="??_GB2312" w:eastAsia="Times New Roman" w:hAnsi="宋体"/>
          <w:color w:val="000000"/>
          <w:kern w:val="0"/>
          <w:sz w:val="32"/>
          <w:szCs w:val="32"/>
        </w:rPr>
        <w:t>的同时，要加强外部联系，做到</w:t>
      </w:r>
      <w:r>
        <w:rPr>
          <w:rFonts w:ascii="??_GB2312" w:eastAsia="Times New Roman" w:hAnsi="宋体"/>
          <w:color w:val="000000"/>
          <w:kern w:val="0"/>
          <w:sz w:val="32"/>
          <w:szCs w:val="32"/>
        </w:rPr>
        <w:t xml:space="preserve"> </w:t>
      </w:r>
      <w:r>
        <w:rPr>
          <w:rFonts w:ascii="??_GB2312" w:eastAsia="Times New Roman" w:hAnsi="宋体"/>
          <w:color w:val="000000"/>
          <w:kern w:val="0"/>
          <w:sz w:val="32"/>
          <w:szCs w:val="32"/>
        </w:rPr>
        <w:t>“</w:t>
      </w:r>
      <w:r>
        <w:rPr>
          <w:rFonts w:ascii="??_GB2312" w:eastAsia="Times New Roman" w:hAnsi="宋体"/>
          <w:color w:val="000000"/>
          <w:kern w:val="0"/>
          <w:sz w:val="32"/>
          <w:szCs w:val="32"/>
        </w:rPr>
        <w:t>开源</w:t>
      </w:r>
      <w:r>
        <w:rPr>
          <w:rFonts w:ascii="??_GB2312" w:eastAsia="Times New Roman" w:hAnsi="宋体"/>
          <w:color w:val="000000"/>
          <w:kern w:val="0"/>
          <w:sz w:val="32"/>
          <w:szCs w:val="32"/>
        </w:rPr>
        <w:t>”</w:t>
      </w:r>
      <w:r>
        <w:rPr>
          <w:rFonts w:ascii="??_GB2312" w:eastAsia="Times New Roman" w:hAnsi="宋体"/>
          <w:color w:val="000000"/>
          <w:kern w:val="0"/>
          <w:sz w:val="32"/>
          <w:szCs w:val="32"/>
        </w:rPr>
        <w:t>，多方位筹措资金。各专委会专项调研视察活动多，接待费用大，应积极向财政争取资金。</w:t>
      </w:r>
    </w:p>
    <w:p w:rsidR="006D2A06" w:rsidRDefault="006D2A06">
      <w:pPr>
        <w:widowControl/>
        <w:spacing w:line="450" w:lineRule="atLeast"/>
        <w:ind w:firstLine="480"/>
        <w:rPr>
          <w:rFonts w:ascii="??_GB2312" w:eastAsia="Times New Roman" w:hAnsi="宋体"/>
          <w:color w:val="000000"/>
          <w:kern w:val="0"/>
          <w:szCs w:val="21"/>
        </w:rPr>
      </w:pPr>
      <w:r>
        <w:rPr>
          <w:rFonts w:ascii="??_GB2312" w:eastAsia="Times New Roman" w:hAnsi="宋体"/>
          <w:color w:val="000000"/>
          <w:kern w:val="0"/>
          <w:sz w:val="32"/>
          <w:szCs w:val="32"/>
        </w:rPr>
        <w:t>（四）严格控制公务接待。公务接待严格按照机关《来宾来客接待及会议开支制度》和中央省市有关精神执行，坚持公务接待审批程序，由行政科开具接待审批单，报相关领导审批后，安排在定点酒店接待，严格控制接待标准。</w:t>
      </w:r>
    </w:p>
    <w:p w:rsidR="006D2A06" w:rsidRDefault="006D2A06">
      <w:pPr>
        <w:widowControl/>
        <w:spacing w:line="450" w:lineRule="atLeast"/>
        <w:ind w:firstLine="480"/>
        <w:rPr>
          <w:rFonts w:ascii="??_GB2312" w:eastAsia="Times New Roman" w:hAnsi="宋体"/>
          <w:color w:val="000000"/>
          <w:kern w:val="0"/>
          <w:szCs w:val="21"/>
        </w:rPr>
      </w:pPr>
      <w:r>
        <w:rPr>
          <w:rFonts w:ascii="??_GB2312" w:eastAsia="Times New Roman" w:hAnsi="宋体"/>
          <w:color w:val="000000"/>
          <w:kern w:val="0"/>
          <w:sz w:val="32"/>
          <w:szCs w:val="32"/>
        </w:rPr>
        <w:t>（五）加强车辆管理。完善车辆报账程序，车队与行政科每月应在报账前统一时间进行里程数登记，建立台账，车辆充油、通行费、车辆维修等报账凭证需经车队所有领导签字核实再进行汇总报账。驾驶员应及时将公里票交财务室回收，财务室凭公里票计发油卡充值。</w:t>
      </w:r>
    </w:p>
    <w:p w:rsidR="006D2A06" w:rsidRDefault="006D2A06">
      <w:pPr>
        <w:widowControl/>
        <w:spacing w:line="450" w:lineRule="atLeast"/>
        <w:ind w:firstLine="480"/>
        <w:rPr>
          <w:rFonts w:ascii="??_GB2312" w:eastAsia="Times New Roman" w:hAnsi="宋体"/>
          <w:color w:val="000000"/>
          <w:kern w:val="0"/>
          <w:szCs w:val="21"/>
        </w:rPr>
      </w:pPr>
      <w:r>
        <w:rPr>
          <w:rFonts w:ascii="??_GB2312" w:eastAsia="Times New Roman" w:hAnsi="宋体"/>
          <w:color w:val="000000"/>
          <w:kern w:val="0"/>
          <w:sz w:val="32"/>
          <w:szCs w:val="32"/>
        </w:rPr>
        <w:t>（六）控制文印费。严格按照新文印管理办法执行，在指定文印室进行文件、材料印制。简单性文件尽可能由办公室、各专委会自行打印，减少开支。严格文印报账登记审核与结算，文印费每月一结。</w:t>
      </w:r>
    </w:p>
    <w:p w:rsidR="006D2A06" w:rsidRDefault="006D2A06">
      <w:pPr>
        <w:ind w:firstLine="640"/>
        <w:rPr>
          <w:rFonts w:ascii="??_GB2312" w:eastAsia="Times New Roman"/>
          <w:color w:val="000000"/>
        </w:rPr>
      </w:pPr>
    </w:p>
    <w:sectPr w:rsidR="006D2A06" w:rsidSect="008753E3">
      <w:headerReference w:type="default" r:id="rId1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2A06" w:rsidRDefault="006D2A06" w:rsidP="008753E3">
      <w:r>
        <w:separator/>
      </w:r>
    </w:p>
  </w:endnote>
  <w:endnote w:type="continuationSeparator" w:id="0">
    <w:p w:rsidR="006D2A06" w:rsidRDefault="006D2A06" w:rsidP="008753E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_GB2312">
    <w:altName w:val="Times New Roman"/>
    <w:panose1 w:val="00000000000000000000"/>
    <w:charset w:val="00"/>
    <w:family w:val="auto"/>
    <w:notTrueType/>
    <w:pitch w:val="default"/>
    <w:sig w:usb0="00000003" w:usb1="00000000" w:usb2="00000000" w:usb3="00000000" w:csb0="00000001" w:csb1="00000000"/>
  </w:font>
  <w:font w:name="方正小标宋_GBK">
    <w:altName w:val="微软雅黑"/>
    <w:panose1 w:val="00000000000000000000"/>
    <w:charset w:val="86"/>
    <w:family w:val="script"/>
    <w:notTrueType/>
    <w:pitch w:val="default"/>
    <w:sig w:usb0="00000001" w:usb1="080E0000" w:usb2="00000010" w:usb3="00000000" w:csb0="00040000" w:csb1="00000000"/>
  </w:font>
  <w:font w:name="仿宋">
    <w:altName w:val="微软雅黑"/>
    <w:panose1 w:val="00000000000000000000"/>
    <w:charset w:val="86"/>
    <w:family w:val="modern"/>
    <w:notTrueType/>
    <w:pitch w:val="default"/>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
    <w:altName w:val="微软雅黑"/>
    <w:panose1 w:val="00000000000000000000"/>
    <w:charset w:val="86"/>
    <w:family w:val="modern"/>
    <w:notTrueType/>
    <w:pitch w:val="default"/>
    <w:sig w:usb0="00000001" w:usb1="080E0000" w:usb2="00000010" w:usb3="00000000" w:csb0="00040000" w:csb1="00000000"/>
  </w:font>
  <w:font w:name="微软雅黑">
    <w:panose1 w:val="020B0503020204020204"/>
    <w:charset w:val="86"/>
    <w:family w:val="swiss"/>
    <w:pitch w:val="variable"/>
    <w:sig w:usb0="80000287" w:usb1="1A0F3C52" w:usb2="00000010"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2A06" w:rsidRDefault="006D2A06" w:rsidP="008753E3">
      <w:r>
        <w:separator/>
      </w:r>
    </w:p>
  </w:footnote>
  <w:footnote w:type="continuationSeparator" w:id="0">
    <w:p w:rsidR="006D2A06" w:rsidRDefault="006D2A06" w:rsidP="008753E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A06" w:rsidRDefault="006D2A06">
    <w:pPr>
      <w:pStyle w:val="Header"/>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C6AE4E5"/>
    <w:multiLevelType w:val="singleLevel"/>
    <w:tmpl w:val="5C6AE4E5"/>
    <w:lvl w:ilvl="0">
      <w:start w:val="5"/>
      <w:numFmt w:val="chineseCounting"/>
      <w:suff w:val="nothing"/>
      <w:lvlText w:val="（%1）"/>
      <w:lvlJc w:val="left"/>
      <w:rPr>
        <w:rFonts w:cs="Times New Roman"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noPunctuationKerning/>
  <w:characterSpacingControl w:val="doNotCompress"/>
  <w:noLineBreaksAfter w:lang="zh-CN" w:val="$([{£¥·‘“〈《「『【〔〖〝﹙﹛﹝＄（．［｛￡￥"/>
  <w:noLineBreaksBefore w:lang="zh-CN" w:val="!%),.:;&gt;?]}¢¨°·ˇˉ―‖’”…‰′″›℃∶、。〃〉》」』】〕〗〞︶︺︾﹀﹄﹚﹜﹞！＂％＇），．：；？］｀｜｝～￠"/>
  <w:footnotePr>
    <w:footnote w:id="-1"/>
    <w:footnote w:id="0"/>
  </w:footnotePr>
  <w:endnotePr>
    <w:endnote w:id="-1"/>
    <w:endnote w:id="0"/>
  </w:endnotePr>
  <w:compat>
    <w:doNotExpandShiftReturn/>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61F25"/>
    <w:rsid w:val="00022F24"/>
    <w:rsid w:val="000452DB"/>
    <w:rsid w:val="000B56F7"/>
    <w:rsid w:val="000B5C26"/>
    <w:rsid w:val="000E1DA1"/>
    <w:rsid w:val="000E5472"/>
    <w:rsid w:val="0011267F"/>
    <w:rsid w:val="001352FB"/>
    <w:rsid w:val="00144D50"/>
    <w:rsid w:val="001717CA"/>
    <w:rsid w:val="00192283"/>
    <w:rsid w:val="00197B90"/>
    <w:rsid w:val="00241E10"/>
    <w:rsid w:val="0025703E"/>
    <w:rsid w:val="002C03C2"/>
    <w:rsid w:val="002C71CE"/>
    <w:rsid w:val="002D0074"/>
    <w:rsid w:val="002D5DD0"/>
    <w:rsid w:val="00310FE2"/>
    <w:rsid w:val="00361F25"/>
    <w:rsid w:val="003638A2"/>
    <w:rsid w:val="00377874"/>
    <w:rsid w:val="003B527C"/>
    <w:rsid w:val="004606BE"/>
    <w:rsid w:val="004C174B"/>
    <w:rsid w:val="004E166A"/>
    <w:rsid w:val="004E2F24"/>
    <w:rsid w:val="00582244"/>
    <w:rsid w:val="005E2E58"/>
    <w:rsid w:val="00602660"/>
    <w:rsid w:val="006123DC"/>
    <w:rsid w:val="0065030C"/>
    <w:rsid w:val="006D2A06"/>
    <w:rsid w:val="006E3253"/>
    <w:rsid w:val="0070163B"/>
    <w:rsid w:val="00732CB0"/>
    <w:rsid w:val="007F188B"/>
    <w:rsid w:val="00834209"/>
    <w:rsid w:val="008753E3"/>
    <w:rsid w:val="008D2C5C"/>
    <w:rsid w:val="008E05DB"/>
    <w:rsid w:val="008E1401"/>
    <w:rsid w:val="008E4E85"/>
    <w:rsid w:val="008F546E"/>
    <w:rsid w:val="00904438"/>
    <w:rsid w:val="00946F32"/>
    <w:rsid w:val="0096182A"/>
    <w:rsid w:val="009B4C5A"/>
    <w:rsid w:val="009C5FB1"/>
    <w:rsid w:val="00A806B4"/>
    <w:rsid w:val="00AA746E"/>
    <w:rsid w:val="00AB25EE"/>
    <w:rsid w:val="00AB544D"/>
    <w:rsid w:val="00AF64D3"/>
    <w:rsid w:val="00B27C51"/>
    <w:rsid w:val="00B44575"/>
    <w:rsid w:val="00BC6D21"/>
    <w:rsid w:val="00BD0975"/>
    <w:rsid w:val="00BD4AF4"/>
    <w:rsid w:val="00C042AC"/>
    <w:rsid w:val="00C44F18"/>
    <w:rsid w:val="00D21CDF"/>
    <w:rsid w:val="00D36804"/>
    <w:rsid w:val="00D461B4"/>
    <w:rsid w:val="00D52AB1"/>
    <w:rsid w:val="00D83956"/>
    <w:rsid w:val="00DF6FA5"/>
    <w:rsid w:val="00E345EF"/>
    <w:rsid w:val="00E517E0"/>
    <w:rsid w:val="00EC2A23"/>
    <w:rsid w:val="00EC2AAC"/>
    <w:rsid w:val="00F322AD"/>
    <w:rsid w:val="00F35C36"/>
    <w:rsid w:val="00F44513"/>
    <w:rsid w:val="00F90EA9"/>
    <w:rsid w:val="00F94200"/>
    <w:rsid w:val="00FE3F03"/>
    <w:rsid w:val="01425B0F"/>
    <w:rsid w:val="0305426B"/>
    <w:rsid w:val="04725FEE"/>
    <w:rsid w:val="054B3ED9"/>
    <w:rsid w:val="063508FF"/>
    <w:rsid w:val="06C70819"/>
    <w:rsid w:val="08281E54"/>
    <w:rsid w:val="083F1532"/>
    <w:rsid w:val="09B54EEF"/>
    <w:rsid w:val="0A585A3A"/>
    <w:rsid w:val="0C3A5079"/>
    <w:rsid w:val="0D707BE5"/>
    <w:rsid w:val="0E4C3D47"/>
    <w:rsid w:val="0E5E2CFE"/>
    <w:rsid w:val="0F513924"/>
    <w:rsid w:val="0FF164FF"/>
    <w:rsid w:val="109B637D"/>
    <w:rsid w:val="12F75716"/>
    <w:rsid w:val="13181368"/>
    <w:rsid w:val="15B27ADC"/>
    <w:rsid w:val="18F828ED"/>
    <w:rsid w:val="19975D4A"/>
    <w:rsid w:val="19AB2432"/>
    <w:rsid w:val="1B09008D"/>
    <w:rsid w:val="1B161BB6"/>
    <w:rsid w:val="1D060112"/>
    <w:rsid w:val="1E001813"/>
    <w:rsid w:val="1E163820"/>
    <w:rsid w:val="1FE22686"/>
    <w:rsid w:val="200F45C7"/>
    <w:rsid w:val="202C1428"/>
    <w:rsid w:val="21CE2BD6"/>
    <w:rsid w:val="22BB4DB2"/>
    <w:rsid w:val="24143465"/>
    <w:rsid w:val="24B23E3F"/>
    <w:rsid w:val="272708AC"/>
    <w:rsid w:val="276371A3"/>
    <w:rsid w:val="2A8A43D2"/>
    <w:rsid w:val="2DAC1FB6"/>
    <w:rsid w:val="2EE5335A"/>
    <w:rsid w:val="2F555C9D"/>
    <w:rsid w:val="2FB27ECC"/>
    <w:rsid w:val="304E1996"/>
    <w:rsid w:val="314A07C6"/>
    <w:rsid w:val="34DB57C6"/>
    <w:rsid w:val="359B339E"/>
    <w:rsid w:val="38A060A4"/>
    <w:rsid w:val="3AF53719"/>
    <w:rsid w:val="3AFD6B70"/>
    <w:rsid w:val="3C214AAE"/>
    <w:rsid w:val="3C2C0BF1"/>
    <w:rsid w:val="3C7A0C27"/>
    <w:rsid w:val="3D681683"/>
    <w:rsid w:val="3E120B60"/>
    <w:rsid w:val="3E6200FB"/>
    <w:rsid w:val="3F866A26"/>
    <w:rsid w:val="3FD32CE6"/>
    <w:rsid w:val="41C7503F"/>
    <w:rsid w:val="42960080"/>
    <w:rsid w:val="42A5178D"/>
    <w:rsid w:val="432507E0"/>
    <w:rsid w:val="447E0F17"/>
    <w:rsid w:val="48C73F45"/>
    <w:rsid w:val="49E52B3D"/>
    <w:rsid w:val="4AF14174"/>
    <w:rsid w:val="4C041E39"/>
    <w:rsid w:val="4D0E4C5F"/>
    <w:rsid w:val="4E25703C"/>
    <w:rsid w:val="4F5A64F2"/>
    <w:rsid w:val="500D2276"/>
    <w:rsid w:val="514A4C12"/>
    <w:rsid w:val="51E13D7C"/>
    <w:rsid w:val="54B00583"/>
    <w:rsid w:val="55276F23"/>
    <w:rsid w:val="55614371"/>
    <w:rsid w:val="56B7110C"/>
    <w:rsid w:val="5725075B"/>
    <w:rsid w:val="57F57A6F"/>
    <w:rsid w:val="58546B8C"/>
    <w:rsid w:val="594B4FA4"/>
    <w:rsid w:val="5AEB11A8"/>
    <w:rsid w:val="5B2B6000"/>
    <w:rsid w:val="5D6C7277"/>
    <w:rsid w:val="5D7E4984"/>
    <w:rsid w:val="5FB86A0E"/>
    <w:rsid w:val="60350CB2"/>
    <w:rsid w:val="61090C96"/>
    <w:rsid w:val="616419A2"/>
    <w:rsid w:val="645D4914"/>
    <w:rsid w:val="65170DD3"/>
    <w:rsid w:val="6577417C"/>
    <w:rsid w:val="66057494"/>
    <w:rsid w:val="67AC07EE"/>
    <w:rsid w:val="67CC6C40"/>
    <w:rsid w:val="68180D00"/>
    <w:rsid w:val="68493BB9"/>
    <w:rsid w:val="6860226E"/>
    <w:rsid w:val="69A548CB"/>
    <w:rsid w:val="6A473F67"/>
    <w:rsid w:val="6A98686F"/>
    <w:rsid w:val="6C9D7FB4"/>
    <w:rsid w:val="6F6F2188"/>
    <w:rsid w:val="720F02F6"/>
    <w:rsid w:val="727F3AF4"/>
    <w:rsid w:val="74A644AF"/>
    <w:rsid w:val="74BB0113"/>
    <w:rsid w:val="75407573"/>
    <w:rsid w:val="770E454F"/>
    <w:rsid w:val="7767466B"/>
    <w:rsid w:val="78095B4D"/>
    <w:rsid w:val="783C1C21"/>
    <w:rsid w:val="78C66542"/>
    <w:rsid w:val="791A6E50"/>
    <w:rsid w:val="79604594"/>
    <w:rsid w:val="796F7F05"/>
    <w:rsid w:val="7A947B38"/>
    <w:rsid w:val="7BD82A03"/>
    <w:rsid w:val="7E19223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53E3"/>
    <w:pPr>
      <w:widowControl w:val="0"/>
      <w:jc w:val="both"/>
    </w:pPr>
    <w:rPr>
      <w:rFonts w:ascii="Calibri" w:hAnsi="Calibri"/>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8753E3"/>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8753E3"/>
    <w:rPr>
      <w:rFonts w:cs="Times New Roman"/>
      <w:sz w:val="18"/>
      <w:szCs w:val="18"/>
    </w:rPr>
  </w:style>
  <w:style w:type="paragraph" w:styleId="Header">
    <w:name w:val="header"/>
    <w:basedOn w:val="Normal"/>
    <w:link w:val="HeaderChar"/>
    <w:uiPriority w:val="99"/>
    <w:semiHidden/>
    <w:rsid w:val="008753E3"/>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8753E3"/>
    <w:rPr>
      <w:rFonts w:cs="Times New Roman"/>
      <w:sz w:val="18"/>
      <w:szCs w:val="18"/>
    </w:rPr>
  </w:style>
  <w:style w:type="character" w:styleId="Hyperlink">
    <w:name w:val="Hyperlink"/>
    <w:basedOn w:val="DefaultParagraphFont"/>
    <w:uiPriority w:val="99"/>
    <w:rsid w:val="008753E3"/>
    <w:rPr>
      <w:rFonts w:cs="Times New Roman"/>
      <w:color w:val="0000FF"/>
      <w:u w:val="single"/>
    </w:rPr>
  </w:style>
  <w:style w:type="paragraph" w:styleId="ListParagraph">
    <w:name w:val="List Paragraph"/>
    <w:basedOn w:val="Normal"/>
    <w:uiPriority w:val="99"/>
    <w:qFormat/>
    <w:rsid w:val="008753E3"/>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7.wmf"/><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image" Target="media/image6.w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8.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10</TotalTime>
  <Pages>32</Pages>
  <Words>1720</Words>
  <Characters>9804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微软用户</cp:lastModifiedBy>
  <cp:revision>36</cp:revision>
  <dcterms:created xsi:type="dcterms:W3CDTF">2018-06-14T08:18:00Z</dcterms:created>
  <dcterms:modified xsi:type="dcterms:W3CDTF">2021-06-03T00:31:00Z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